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53EDE6AD" w:rsidR="00895250" w:rsidRPr="00BA4886"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r w:rsidRPr="00BA4886">
        <w:rPr>
          <w:rFonts w:ascii="Arial" w:eastAsia="MS Mincho" w:hAnsi="Arial"/>
          <w:b/>
          <w:sz w:val="24"/>
          <w:szCs w:val="24"/>
          <w:lang w:val="en-GB" w:eastAsia="x-none"/>
        </w:rPr>
        <w:t>3GPP TSG</w:t>
      </w:r>
      <w:r w:rsidR="009717C6">
        <w:rPr>
          <w:rFonts w:ascii="Arial" w:eastAsia="MS Mincho" w:hAnsi="Arial"/>
          <w:b/>
          <w:sz w:val="24"/>
          <w:szCs w:val="24"/>
          <w:lang w:val="en-GB" w:eastAsia="x-none"/>
        </w:rPr>
        <w:t>-RAN WG2 Meeting #10</w:t>
      </w:r>
      <w:r w:rsidR="003B259A">
        <w:rPr>
          <w:rFonts w:ascii="Arial" w:eastAsia="MS Mincho" w:hAnsi="Arial"/>
          <w:b/>
          <w:sz w:val="24"/>
          <w:szCs w:val="24"/>
          <w:lang w:val="en-GB" w:eastAsia="x-none"/>
        </w:rPr>
        <w:t>7</w:t>
      </w:r>
      <w:r w:rsidR="00C67D92">
        <w:rPr>
          <w:rFonts w:ascii="Arial" w:eastAsia="MS Mincho" w:hAnsi="Arial"/>
          <w:b/>
          <w:sz w:val="24"/>
          <w:szCs w:val="24"/>
          <w:lang w:val="en-GB" w:eastAsia="x-none"/>
        </w:rPr>
        <w:t>bis</w:t>
      </w:r>
      <w:r w:rsidR="006F7682">
        <w:rPr>
          <w:rFonts w:ascii="Arial" w:eastAsia="MS Mincho" w:hAnsi="Arial"/>
          <w:b/>
          <w:sz w:val="24"/>
          <w:szCs w:val="24"/>
          <w:lang w:val="en-GB" w:eastAsia="x-none"/>
        </w:rPr>
        <w:tab/>
        <w:t>R2-</w:t>
      </w:r>
      <w:r w:rsidR="000227B2" w:rsidRPr="000227B2">
        <w:rPr>
          <w:rFonts w:ascii="Arial" w:eastAsia="MS Mincho" w:hAnsi="Arial"/>
          <w:b/>
          <w:sz w:val="24"/>
          <w:szCs w:val="24"/>
          <w:lang w:val="en-GB" w:eastAsia="x-none"/>
        </w:rPr>
        <w:t>19</w:t>
      </w:r>
      <w:r w:rsidR="00C67D92">
        <w:rPr>
          <w:rFonts w:ascii="Arial" w:eastAsia="MS Mincho" w:hAnsi="Arial"/>
          <w:b/>
          <w:sz w:val="24"/>
          <w:szCs w:val="24"/>
          <w:lang w:val="en-GB" w:eastAsia="x-none"/>
        </w:rPr>
        <w:t>13808</w:t>
      </w:r>
    </w:p>
    <w:p w14:paraId="6877EE3A" w14:textId="6E1C6F7C" w:rsidR="00895250" w:rsidRPr="00BA4886" w:rsidRDefault="00C67D92" w:rsidP="00895250">
      <w:pPr>
        <w:widowControl w:val="0"/>
        <w:tabs>
          <w:tab w:val="left" w:pos="1701"/>
          <w:tab w:val="right" w:pos="9923"/>
        </w:tabs>
        <w:spacing w:before="120"/>
        <w:rPr>
          <w:rFonts w:ascii="Arial" w:eastAsia="MS Mincho" w:hAnsi="Arial"/>
          <w:b/>
          <w:sz w:val="24"/>
          <w:szCs w:val="24"/>
          <w:lang w:val="en-GB" w:eastAsia="x-none"/>
        </w:rPr>
      </w:pPr>
      <w:r w:rsidRPr="00C67D92">
        <w:rPr>
          <w:rFonts w:ascii="Arial" w:eastAsia="MS Mincho" w:hAnsi="Arial"/>
          <w:b/>
          <w:sz w:val="24"/>
          <w:szCs w:val="24"/>
          <w:lang w:val="en-GB" w:eastAsia="x-none"/>
        </w:rPr>
        <w:t>Chongqing, China, 14-18 October 2019</w:t>
      </w:r>
    </w:p>
    <w:p w14:paraId="41F9B491" w14:textId="49EFE19E" w:rsidR="0097167E" w:rsidRPr="00BA4886" w:rsidRDefault="0097167E" w:rsidP="0097167E">
      <w:pPr>
        <w:pStyle w:val="a4"/>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BA4886" w:rsidRDefault="00A07E02" w:rsidP="00A07E02">
      <w:pPr>
        <w:pStyle w:val="3GPPHeader"/>
        <w:rPr>
          <w:rFonts w:ascii="Arial" w:hAnsi="Arial" w:cs="Arial"/>
          <w:color w:val="FF0000"/>
          <w:szCs w:val="24"/>
          <w:lang w:eastAsia="zh-TW"/>
        </w:rPr>
      </w:pPr>
    </w:p>
    <w:p w14:paraId="027912C8" w14:textId="5C163729" w:rsidR="00A07E02" w:rsidRPr="00BA4886" w:rsidRDefault="00A07E02" w:rsidP="00A07E02">
      <w:pPr>
        <w:pStyle w:val="3GPPHeader"/>
        <w:rPr>
          <w:rFonts w:ascii="Arial" w:hAnsi="Arial" w:cs="Arial"/>
          <w:szCs w:val="24"/>
        </w:rPr>
      </w:pPr>
      <w:r w:rsidRPr="00BA4886">
        <w:rPr>
          <w:rFonts w:ascii="Arial" w:hAnsi="Arial" w:cs="Arial"/>
          <w:szCs w:val="24"/>
        </w:rPr>
        <w:t>Agenda Item:</w:t>
      </w:r>
      <w:r w:rsidRPr="00BA4886">
        <w:rPr>
          <w:rFonts w:ascii="Arial" w:hAnsi="Arial" w:cs="Arial"/>
          <w:szCs w:val="24"/>
        </w:rPr>
        <w:tab/>
      </w:r>
      <w:r w:rsidR="00C67D92">
        <w:rPr>
          <w:rFonts w:ascii="Arial" w:hAnsi="Arial" w:cs="Arial"/>
          <w:szCs w:val="24"/>
        </w:rPr>
        <w:t>6</w:t>
      </w:r>
      <w:bookmarkStart w:id="2" w:name="_GoBack"/>
      <w:bookmarkEnd w:id="2"/>
      <w:r w:rsidR="00743BF1">
        <w:rPr>
          <w:rFonts w:ascii="Arial" w:hAnsi="Arial" w:cs="Arial"/>
          <w:szCs w:val="24"/>
        </w:rPr>
        <w:t>.</w:t>
      </w:r>
      <w:r w:rsidR="000227B2">
        <w:rPr>
          <w:rFonts w:ascii="Arial" w:hAnsi="Arial" w:cs="Arial"/>
          <w:szCs w:val="24"/>
        </w:rPr>
        <w:t>4</w:t>
      </w:r>
      <w:r w:rsidR="00743BF1">
        <w:rPr>
          <w:rFonts w:ascii="Arial" w:hAnsi="Arial" w:cs="Arial"/>
          <w:szCs w:val="24"/>
        </w:rPr>
        <w:t>.</w:t>
      </w:r>
      <w:r w:rsidR="002C39B4">
        <w:rPr>
          <w:rFonts w:ascii="Arial" w:hAnsi="Arial" w:cs="Arial"/>
          <w:szCs w:val="24"/>
        </w:rPr>
        <w:t>2</w:t>
      </w:r>
    </w:p>
    <w:p w14:paraId="79D236BA" w14:textId="77777777" w:rsidR="00A07E02" w:rsidRPr="00BA4886" w:rsidRDefault="00A07E02" w:rsidP="00A07E02">
      <w:pPr>
        <w:pStyle w:val="3GPPHeader"/>
        <w:rPr>
          <w:rFonts w:ascii="Arial" w:hAnsi="Arial" w:cs="Arial"/>
          <w:szCs w:val="24"/>
        </w:rPr>
      </w:pPr>
      <w:r w:rsidRPr="00BA4886">
        <w:rPr>
          <w:rFonts w:ascii="Arial" w:hAnsi="Arial" w:cs="Arial"/>
          <w:szCs w:val="24"/>
        </w:rPr>
        <w:t xml:space="preserve">Source: </w:t>
      </w:r>
      <w:r w:rsidRPr="00BA4886">
        <w:rPr>
          <w:rFonts w:ascii="Arial" w:hAnsi="Arial" w:cs="Arial"/>
          <w:szCs w:val="24"/>
        </w:rPr>
        <w:tab/>
      </w:r>
      <w:proofErr w:type="spellStart"/>
      <w:r w:rsidRPr="00BA4886">
        <w:rPr>
          <w:rFonts w:ascii="Arial" w:hAnsi="Arial" w:cs="Arial"/>
          <w:szCs w:val="24"/>
        </w:rPr>
        <w:t>MediaTek</w:t>
      </w:r>
      <w:proofErr w:type="spellEnd"/>
      <w:r w:rsidRPr="00BA4886">
        <w:rPr>
          <w:rFonts w:ascii="Arial" w:hAnsi="Arial" w:cs="Arial"/>
          <w:szCs w:val="24"/>
        </w:rPr>
        <w:t xml:space="preserve"> Inc.</w:t>
      </w:r>
    </w:p>
    <w:p w14:paraId="108A86FF" w14:textId="022F49CF" w:rsidR="00A07E02" w:rsidRPr="00BA4886" w:rsidRDefault="00FF0668" w:rsidP="00A07E02">
      <w:pPr>
        <w:pStyle w:val="3GPPHeaderArial"/>
        <w:tabs>
          <w:tab w:val="left" w:pos="1701"/>
        </w:tabs>
        <w:rPr>
          <w:b/>
          <w:sz w:val="24"/>
          <w:lang w:val="en-GB" w:eastAsia="zh-TW"/>
        </w:rPr>
      </w:pPr>
      <w:r w:rsidRPr="00BA4886">
        <w:rPr>
          <w:b/>
          <w:sz w:val="24"/>
          <w:lang w:val="en-GB"/>
        </w:rPr>
        <w:t xml:space="preserve">Title:  </w:t>
      </w:r>
      <w:r w:rsidRPr="00BA4886">
        <w:rPr>
          <w:b/>
          <w:sz w:val="24"/>
          <w:lang w:val="en-GB"/>
        </w:rPr>
        <w:tab/>
      </w:r>
      <w:r w:rsidR="00B27A6C" w:rsidRPr="00B27A6C">
        <w:rPr>
          <w:b/>
          <w:sz w:val="24"/>
          <w:lang w:val="en-GB"/>
        </w:rPr>
        <w:t>Remaining issues in SDAP layer</w:t>
      </w:r>
    </w:p>
    <w:p w14:paraId="2D698DC6" w14:textId="77777777" w:rsidR="00A07E02" w:rsidRPr="00BA4886" w:rsidRDefault="00A07E02" w:rsidP="00A07E02">
      <w:pPr>
        <w:pStyle w:val="3GPPHeaderArial"/>
        <w:tabs>
          <w:tab w:val="left" w:pos="1701"/>
        </w:tabs>
        <w:rPr>
          <w:b/>
          <w:sz w:val="24"/>
          <w:lang w:val="en-GB" w:eastAsia="zh-TW"/>
        </w:rPr>
      </w:pPr>
    </w:p>
    <w:p w14:paraId="4570B40E" w14:textId="77777777" w:rsidR="00A07E02" w:rsidRPr="00BA4886" w:rsidRDefault="00A07E02" w:rsidP="00A07E02">
      <w:pPr>
        <w:pStyle w:val="3GPPHeader"/>
        <w:rPr>
          <w:rFonts w:ascii="Arial" w:hAnsi="Arial" w:cs="Arial"/>
          <w:szCs w:val="24"/>
        </w:rPr>
      </w:pPr>
      <w:r w:rsidRPr="00BA4886">
        <w:rPr>
          <w:rFonts w:ascii="Arial" w:hAnsi="Arial" w:cs="Arial"/>
          <w:szCs w:val="24"/>
        </w:rPr>
        <w:t>Document for:</w:t>
      </w:r>
      <w:r w:rsidRPr="00BA4886">
        <w:rPr>
          <w:rFonts w:ascii="Arial" w:hAnsi="Arial" w:cs="Arial"/>
          <w:szCs w:val="24"/>
        </w:rPr>
        <w:tab/>
        <w:t>Discussion and decision</w:t>
      </w:r>
    </w:p>
    <w:bookmarkEnd w:id="0"/>
    <w:bookmarkEnd w:id="1"/>
    <w:p w14:paraId="358F7D29" w14:textId="77777777" w:rsidR="006F4A4B" w:rsidRPr="00044FF3" w:rsidRDefault="006F4A4B" w:rsidP="006F4A4B">
      <w:pPr>
        <w:pStyle w:val="1"/>
      </w:pPr>
      <w:r w:rsidRPr="00E32E8E">
        <w:t>Introduction</w:t>
      </w:r>
      <w:bookmarkStart w:id="3" w:name="_Ref490149211"/>
    </w:p>
    <w:p w14:paraId="5779ED89" w14:textId="79AE749A" w:rsidR="00ED2A71" w:rsidRPr="00ED2A71" w:rsidRDefault="009B6B32" w:rsidP="00ED2A71">
      <w:pPr>
        <w:rPr>
          <w:rFonts w:eastAsia="SimSun"/>
        </w:rPr>
      </w:pPr>
      <w:r>
        <w:rPr>
          <w:rFonts w:eastAsia="SimSun"/>
        </w:rPr>
        <w:t>In RAN2</w:t>
      </w:r>
      <w:r w:rsidR="00ED2A71">
        <w:rPr>
          <w:rFonts w:eastAsia="SimSun"/>
        </w:rPr>
        <w:t xml:space="preserve"> #105</w:t>
      </w:r>
      <w:r w:rsidR="001B2F90">
        <w:rPr>
          <w:rFonts w:eastAsia="SimSun"/>
        </w:rPr>
        <w:t xml:space="preserve"> [1]</w:t>
      </w:r>
      <w:r w:rsidR="00ED2A71">
        <w:rPr>
          <w:rFonts w:eastAsia="SimSun"/>
        </w:rPr>
        <w:t xml:space="preserve"> and</w:t>
      </w:r>
      <w:r>
        <w:rPr>
          <w:rFonts w:eastAsia="SimSun"/>
        </w:rPr>
        <w:t xml:space="preserve"> #106 meeting</w:t>
      </w:r>
      <w:r w:rsidR="00F20928">
        <w:rPr>
          <w:rFonts w:eastAsia="SimSun"/>
        </w:rPr>
        <w:t xml:space="preserve"> [</w:t>
      </w:r>
      <w:r w:rsidR="001B2F90">
        <w:rPr>
          <w:rFonts w:eastAsia="SimSun"/>
        </w:rPr>
        <w:t>2</w:t>
      </w:r>
      <w:r w:rsidR="00F20928">
        <w:rPr>
          <w:rFonts w:eastAsia="SimSun"/>
        </w:rPr>
        <w:t>]</w:t>
      </w:r>
      <w:r>
        <w:rPr>
          <w:rFonts w:eastAsia="SimSun"/>
        </w:rPr>
        <w:t>, we have following agreements about SDAP layer.</w:t>
      </w:r>
    </w:p>
    <w:p w14:paraId="7B9A938E" w14:textId="77777777" w:rsidR="00ED2A71" w:rsidRPr="005F1AFD" w:rsidRDefault="00ED2A71" w:rsidP="00ED2A71">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Agreements</w:t>
      </w:r>
      <w:r>
        <w:t xml:space="preserve"> on </w:t>
      </w:r>
      <w:r>
        <w:rPr>
          <w:noProof/>
        </w:rPr>
        <w:t>QoS</w:t>
      </w:r>
      <w:r>
        <w:t>:</w:t>
      </w:r>
    </w:p>
    <w:p w14:paraId="1DF56526" w14:textId="3976C204" w:rsidR="00ED2A71" w:rsidRPr="00ED2A71" w:rsidRDefault="00ED2A71" w:rsidP="00ED2A71">
      <w:pPr>
        <w:pBdr>
          <w:top w:val="single" w:sz="4" w:space="1" w:color="auto"/>
          <w:left w:val="single" w:sz="4" w:space="4" w:color="auto"/>
          <w:bottom w:val="single" w:sz="4" w:space="1" w:color="auto"/>
          <w:right w:val="single" w:sz="4" w:space="4" w:color="auto"/>
        </w:pBdr>
        <w:tabs>
          <w:tab w:val="left" w:pos="1622"/>
        </w:tabs>
        <w:ind w:left="1622" w:hanging="363"/>
        <w:rPr>
          <w:noProof/>
        </w:rPr>
      </w:pPr>
      <w:r>
        <w:rPr>
          <w:noProof/>
        </w:rPr>
        <w:t xml:space="preserve">6: </w:t>
      </w:r>
      <w:r w:rsidRPr="00ED2A71">
        <w:rPr>
          <w:noProof/>
          <w:highlight w:val="yellow"/>
        </w:rPr>
        <w:t>SDAP layer is needed at least for NR SL unicast, performing PC5 QoS flow to SLRB mapping.</w:t>
      </w:r>
      <w:r>
        <w:rPr>
          <w:noProof/>
        </w:rPr>
        <w:t xml:space="preserve"> SDAP layer is not needed for per-packet QoS model, e.g. broadcast.</w:t>
      </w:r>
    </w:p>
    <w:p w14:paraId="3A407FF7" w14:textId="77777777" w:rsidR="00ED2A71" w:rsidRDefault="00ED2A71" w:rsidP="006F4A4B">
      <w:pPr>
        <w:rPr>
          <w:rFonts w:eastAsia="SimSun"/>
        </w:rPr>
      </w:pPr>
    </w:p>
    <w:p w14:paraId="55507B16" w14:textId="77777777" w:rsidR="009B6B32" w:rsidRPr="005F1AFD" w:rsidRDefault="009B6B32" w:rsidP="009B6B32">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Agreements</w:t>
      </w:r>
      <w:r>
        <w:t xml:space="preserve"> on </w:t>
      </w:r>
      <w:r>
        <w:rPr>
          <w:noProof/>
        </w:rPr>
        <w:t>SDAP</w:t>
      </w:r>
      <w:r>
        <w:t xml:space="preserve">: </w:t>
      </w:r>
    </w:p>
    <w:p w14:paraId="0B8ED5E2" w14:textId="77777777" w:rsidR="009B6B32" w:rsidRDefault="009B6B32" w:rsidP="009B6B32">
      <w:pPr>
        <w:pBdr>
          <w:top w:val="single" w:sz="4" w:space="1" w:color="auto"/>
          <w:left w:val="single" w:sz="4" w:space="4" w:color="auto"/>
          <w:bottom w:val="single" w:sz="4" w:space="1" w:color="auto"/>
          <w:right w:val="single" w:sz="4" w:space="4" w:color="auto"/>
        </w:pBdr>
        <w:tabs>
          <w:tab w:val="left" w:pos="1622"/>
        </w:tabs>
        <w:ind w:left="1622" w:hanging="363"/>
        <w:rPr>
          <w:noProof/>
        </w:rPr>
      </w:pPr>
      <w:r>
        <w:t xml:space="preserve">1: </w:t>
      </w:r>
      <w:r>
        <w:tab/>
      </w:r>
      <w:r>
        <w:rPr>
          <w:noProof/>
        </w:rPr>
        <w:t>No need of reflective QoS.</w:t>
      </w:r>
    </w:p>
    <w:p w14:paraId="01AFFF3F" w14:textId="77777777" w:rsidR="009B6B32" w:rsidRPr="005F1AFD" w:rsidRDefault="009B6B32" w:rsidP="009B6B32">
      <w:pPr>
        <w:pBdr>
          <w:top w:val="single" w:sz="4" w:space="1" w:color="auto"/>
          <w:left w:val="single" w:sz="4" w:space="4" w:color="auto"/>
          <w:bottom w:val="single" w:sz="4" w:space="1" w:color="auto"/>
          <w:right w:val="single" w:sz="4" w:space="4" w:color="auto"/>
        </w:pBdr>
        <w:tabs>
          <w:tab w:val="left" w:pos="1622"/>
        </w:tabs>
        <w:ind w:left="1622" w:hanging="363"/>
      </w:pPr>
      <w:r>
        <w:rPr>
          <w:noProof/>
        </w:rPr>
        <w:t>2:</w:t>
      </w:r>
      <w:r>
        <w:rPr>
          <w:noProof/>
        </w:rPr>
        <w:tab/>
      </w:r>
      <w:r w:rsidRPr="009D0903">
        <w:rPr>
          <w:noProof/>
          <w:highlight w:val="yellow"/>
        </w:rPr>
        <w:t>FFS</w:t>
      </w:r>
      <w:r>
        <w:rPr>
          <w:noProof/>
        </w:rPr>
        <w:t xml:space="preserve"> on the need of RX UE awareness of QFI.</w:t>
      </w:r>
    </w:p>
    <w:p w14:paraId="47762DD5" w14:textId="71E72327" w:rsidR="009B6B32" w:rsidRDefault="009B6B32" w:rsidP="006F4A4B">
      <w:pPr>
        <w:rPr>
          <w:rFonts w:eastAsia="SimSun"/>
        </w:rPr>
      </w:pPr>
      <w:r>
        <w:rPr>
          <w:rFonts w:eastAsia="SimSun"/>
        </w:rPr>
        <w:t>This paper discusses the r</w:t>
      </w:r>
      <w:r w:rsidRPr="00F827BA">
        <w:rPr>
          <w:rFonts w:eastAsia="SimSun"/>
        </w:rPr>
        <w:t>emaining</w:t>
      </w:r>
      <w:r>
        <w:rPr>
          <w:rFonts w:eastAsia="SimSun"/>
        </w:rPr>
        <w:t xml:space="preserve"> FFS</w:t>
      </w:r>
      <w:r w:rsidRPr="00F827BA">
        <w:rPr>
          <w:rFonts w:eastAsia="SimSun"/>
        </w:rPr>
        <w:t xml:space="preserve"> issues in SDAP layer</w:t>
      </w:r>
      <w:r>
        <w:rPr>
          <w:rFonts w:eastAsia="SimSun"/>
        </w:rPr>
        <w:t>, which is the need of RX UE awareness of QFI.</w:t>
      </w:r>
    </w:p>
    <w:p w14:paraId="03DD7BA7" w14:textId="77777777" w:rsidR="006F4A4B" w:rsidRPr="00FC71EC" w:rsidRDefault="006F4A4B" w:rsidP="006F4A4B">
      <w:pPr>
        <w:pStyle w:val="1"/>
        <w:overflowPunct w:val="0"/>
        <w:autoSpaceDE w:val="0"/>
        <w:autoSpaceDN w:val="0"/>
        <w:adjustRightInd w:val="0"/>
        <w:textAlignment w:val="baseline"/>
      </w:pPr>
      <w:r w:rsidRPr="00E32E8E">
        <w:t>Discussion</w:t>
      </w:r>
      <w:bookmarkEnd w:id="3"/>
    </w:p>
    <w:p w14:paraId="0E9B9BF6" w14:textId="31AC339B" w:rsidR="00A65E54" w:rsidRDefault="006F4A4B" w:rsidP="006F4A4B">
      <w:pPr>
        <w:rPr>
          <w:rFonts w:cs="Arial"/>
        </w:rPr>
      </w:pPr>
      <w:bookmarkStart w:id="4" w:name="_Toc528574709"/>
      <w:bookmarkStart w:id="5" w:name="_Toc528856104"/>
      <w:bookmarkStart w:id="6" w:name="_Ref528871416"/>
      <w:bookmarkStart w:id="7" w:name="_Ref528871423"/>
      <w:r w:rsidRPr="002331B3">
        <w:rPr>
          <w:rFonts w:cs="Arial"/>
        </w:rPr>
        <w:t xml:space="preserve">In </w:t>
      </w:r>
      <w:r w:rsidR="00A65E54">
        <w:rPr>
          <w:rFonts w:cs="Arial"/>
        </w:rPr>
        <w:t>TS 23.501 [</w:t>
      </w:r>
      <w:r w:rsidR="001B2F90">
        <w:rPr>
          <w:rFonts w:cs="Arial"/>
        </w:rPr>
        <w:t>3</w:t>
      </w:r>
      <w:r w:rsidR="00A65E54">
        <w:rPr>
          <w:rFonts w:cs="Arial"/>
        </w:rPr>
        <w:t xml:space="preserve">], section 5.7 </w:t>
      </w:r>
      <w:proofErr w:type="spellStart"/>
      <w:r w:rsidR="00A65E54">
        <w:rPr>
          <w:rFonts w:cs="Arial"/>
        </w:rPr>
        <w:t>QoS</w:t>
      </w:r>
      <w:proofErr w:type="spellEnd"/>
      <w:r w:rsidR="00A65E54">
        <w:rPr>
          <w:rFonts w:cs="Arial"/>
        </w:rPr>
        <w:t xml:space="preserve"> model, it clearly describes how </w:t>
      </w:r>
      <w:proofErr w:type="spellStart"/>
      <w:r w:rsidR="00A65E54">
        <w:rPr>
          <w:rFonts w:cs="Arial"/>
        </w:rPr>
        <w:t>QoS</w:t>
      </w:r>
      <w:proofErr w:type="spellEnd"/>
      <w:r w:rsidR="00A65E54">
        <w:rPr>
          <w:rFonts w:cs="Arial"/>
        </w:rPr>
        <w:t xml:space="preserve"> profile, </w:t>
      </w:r>
      <w:proofErr w:type="spellStart"/>
      <w:r w:rsidR="00A65E54">
        <w:rPr>
          <w:rFonts w:cs="Arial"/>
        </w:rPr>
        <w:t>QoS</w:t>
      </w:r>
      <w:proofErr w:type="spellEnd"/>
      <w:r w:rsidR="00A65E54">
        <w:rPr>
          <w:rFonts w:cs="Arial"/>
        </w:rPr>
        <w:t xml:space="preserve"> rules and </w:t>
      </w:r>
      <w:proofErr w:type="spellStart"/>
      <w:r w:rsidR="00A65E54">
        <w:rPr>
          <w:rFonts w:cs="Arial"/>
        </w:rPr>
        <w:t>QoS</w:t>
      </w:r>
      <w:proofErr w:type="spellEnd"/>
      <w:r w:rsidR="00A65E54">
        <w:rPr>
          <w:rFonts w:cs="Arial"/>
        </w:rPr>
        <w:t xml:space="preserve"> flow mapping works.</w:t>
      </w:r>
      <w:r w:rsidR="00654F3A">
        <w:rPr>
          <w:rFonts w:cs="Arial"/>
        </w:rPr>
        <w:t xml:space="preserve"> When data packets come from application layer, TX UE (i.e., UE A) will determine the mapping between data packets and </w:t>
      </w:r>
      <w:proofErr w:type="spellStart"/>
      <w:r w:rsidR="00654F3A">
        <w:rPr>
          <w:rFonts w:cs="Arial"/>
        </w:rPr>
        <w:t>QoS</w:t>
      </w:r>
      <w:proofErr w:type="spellEnd"/>
      <w:r w:rsidR="00654F3A">
        <w:rPr>
          <w:rFonts w:cs="Arial"/>
        </w:rPr>
        <w:t xml:space="preserve"> f</w:t>
      </w:r>
      <w:r w:rsidR="00374C27">
        <w:rPr>
          <w:rFonts w:cs="Arial"/>
        </w:rPr>
        <w:t xml:space="preserve">lows based on </w:t>
      </w:r>
      <w:proofErr w:type="spellStart"/>
      <w:r w:rsidR="00374C27">
        <w:rPr>
          <w:rFonts w:cs="Arial"/>
        </w:rPr>
        <w:t>QoS</w:t>
      </w:r>
      <w:proofErr w:type="spellEnd"/>
      <w:r w:rsidR="00374C27">
        <w:rPr>
          <w:rFonts w:cs="Arial"/>
        </w:rPr>
        <w:t xml:space="preserve"> rules, as shown in Figure 1.</w:t>
      </w:r>
    </w:p>
    <w:p w14:paraId="1A823075" w14:textId="4D225BD9" w:rsidR="00654F3A" w:rsidRDefault="00654F3A" w:rsidP="006A783E">
      <w:pPr>
        <w:jc w:val="center"/>
        <w:rPr>
          <w:rFonts w:cs="Arial"/>
        </w:rPr>
      </w:pPr>
      <w:r>
        <w:rPr>
          <w:rFonts w:cs="Arial"/>
          <w:noProof/>
          <w:lang w:eastAsia="zh-CN"/>
        </w:rPr>
        <w:drawing>
          <wp:inline distT="0" distB="0" distL="0" distR="0" wp14:anchorId="3A2A67E7" wp14:editId="24D2D071">
            <wp:extent cx="4952390" cy="3122796"/>
            <wp:effectExtent l="0" t="0" r="635" b="1905"/>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QoS flow.bmp"/>
                    <pic:cNvPicPr/>
                  </pic:nvPicPr>
                  <pic:blipFill>
                    <a:blip r:embed="rId8">
                      <a:extLst>
                        <a:ext uri="{28A0092B-C50C-407E-A947-70E740481C1C}">
                          <a14:useLocalDpi xmlns:a14="http://schemas.microsoft.com/office/drawing/2010/main" val="0"/>
                        </a:ext>
                      </a:extLst>
                    </a:blip>
                    <a:stretch>
                      <a:fillRect/>
                    </a:stretch>
                  </pic:blipFill>
                  <pic:spPr>
                    <a:xfrm>
                      <a:off x="0" y="0"/>
                      <a:ext cx="4954760" cy="3124290"/>
                    </a:xfrm>
                    <a:prstGeom prst="rect">
                      <a:avLst/>
                    </a:prstGeom>
                  </pic:spPr>
                </pic:pic>
              </a:graphicData>
            </a:graphic>
          </wp:inline>
        </w:drawing>
      </w:r>
    </w:p>
    <w:p w14:paraId="7EE46F1F" w14:textId="36B3AD3C" w:rsidR="003129CE" w:rsidRDefault="003129CE" w:rsidP="006A783E">
      <w:pPr>
        <w:jc w:val="center"/>
        <w:rPr>
          <w:rFonts w:cs="Arial"/>
        </w:rPr>
      </w:pPr>
      <w:r w:rsidRPr="003129CE">
        <w:rPr>
          <w:rFonts w:cs="Arial"/>
          <w:b/>
        </w:rPr>
        <w:t>Figure 1</w:t>
      </w:r>
      <w:r>
        <w:rPr>
          <w:rFonts w:cs="Arial"/>
        </w:rPr>
        <w:t xml:space="preserve">. </w:t>
      </w:r>
      <w:proofErr w:type="gramStart"/>
      <w:r>
        <w:rPr>
          <w:rFonts w:cs="Arial"/>
        </w:rPr>
        <w:t>data</w:t>
      </w:r>
      <w:proofErr w:type="gramEnd"/>
      <w:r>
        <w:rPr>
          <w:rFonts w:cs="Arial"/>
        </w:rPr>
        <w:t xml:space="preserve"> packet to </w:t>
      </w:r>
      <w:proofErr w:type="spellStart"/>
      <w:r>
        <w:rPr>
          <w:rFonts w:cs="Arial"/>
        </w:rPr>
        <w:t>QoS</w:t>
      </w:r>
      <w:proofErr w:type="spellEnd"/>
      <w:r>
        <w:rPr>
          <w:rFonts w:cs="Arial"/>
        </w:rPr>
        <w:t xml:space="preserve"> flow mapping procedures</w:t>
      </w:r>
    </w:p>
    <w:p w14:paraId="1131E34F" w14:textId="387CF337" w:rsidR="001D0DCB" w:rsidRDefault="001D0DCB" w:rsidP="006F4A4B">
      <w:pPr>
        <w:rPr>
          <w:rFonts w:cs="Arial"/>
        </w:rPr>
      </w:pPr>
      <w:r>
        <w:rPr>
          <w:rFonts w:cs="Arial"/>
        </w:rPr>
        <w:lastRenderedPageBreak/>
        <w:t xml:space="preserve">The data packets map to same </w:t>
      </w:r>
      <w:proofErr w:type="spellStart"/>
      <w:r>
        <w:rPr>
          <w:rFonts w:cs="Arial"/>
        </w:rPr>
        <w:t>QoS</w:t>
      </w:r>
      <w:proofErr w:type="spellEnd"/>
      <w:r>
        <w:rPr>
          <w:rFonts w:cs="Arial"/>
        </w:rPr>
        <w:t xml:space="preserve"> flow will share the same QFI. In SDAP layer, it is possible to have more than one </w:t>
      </w:r>
      <w:proofErr w:type="spellStart"/>
      <w:r>
        <w:rPr>
          <w:rFonts w:cs="Arial"/>
        </w:rPr>
        <w:t>QoS</w:t>
      </w:r>
      <w:proofErr w:type="spellEnd"/>
      <w:r>
        <w:rPr>
          <w:rFonts w:cs="Arial"/>
        </w:rPr>
        <w:t xml:space="preserve"> flow in one radio bearer</w:t>
      </w:r>
      <w:r w:rsidR="00DB6AE2">
        <w:rPr>
          <w:rFonts w:cs="Arial"/>
        </w:rPr>
        <w:t xml:space="preserve"> in NR V2X</w:t>
      </w:r>
      <w:r w:rsidR="00B5018E">
        <w:rPr>
          <w:rFonts w:cs="Arial"/>
        </w:rPr>
        <w:t>, which is not like LTE V2X, one EPS bearer has only one flow.</w:t>
      </w:r>
    </w:p>
    <w:p w14:paraId="41EA09CB" w14:textId="77777777" w:rsidR="001D0DCB" w:rsidRDefault="001D0DCB" w:rsidP="006F4A4B">
      <w:pPr>
        <w:rPr>
          <w:rFonts w:cs="Arial"/>
        </w:rPr>
      </w:pPr>
    </w:p>
    <w:p w14:paraId="0F89B546" w14:textId="35C948A9" w:rsidR="00654F3A" w:rsidRDefault="006F4B21" w:rsidP="006F4A4B">
      <w:pPr>
        <w:rPr>
          <w:rFonts w:cs="Arial"/>
        </w:rPr>
      </w:pPr>
      <w:r>
        <w:rPr>
          <w:rFonts w:cs="Arial"/>
        </w:rPr>
        <w:t>When data packets are successfully delivered to RX UE (</w:t>
      </w:r>
      <w:proofErr w:type="spellStart"/>
      <w:r>
        <w:rPr>
          <w:rFonts w:cs="Arial"/>
        </w:rPr>
        <w:t>i.e</w:t>
      </w:r>
      <w:proofErr w:type="spellEnd"/>
      <w:r>
        <w:rPr>
          <w:rFonts w:cs="Arial"/>
        </w:rPr>
        <w:t>, UE B)</w:t>
      </w:r>
      <w:r w:rsidR="00880D5A">
        <w:rPr>
          <w:rFonts w:cs="Arial"/>
        </w:rPr>
        <w:t xml:space="preserve">, RX UE should remap the data packets from each </w:t>
      </w:r>
      <w:proofErr w:type="spellStart"/>
      <w:r w:rsidR="00880D5A">
        <w:rPr>
          <w:rFonts w:cs="Arial"/>
        </w:rPr>
        <w:t>QoS</w:t>
      </w:r>
      <w:proofErr w:type="spellEnd"/>
      <w:r w:rsidR="00880D5A">
        <w:rPr>
          <w:rFonts w:cs="Arial"/>
        </w:rPr>
        <w:t xml:space="preserve"> flow based on </w:t>
      </w:r>
      <w:proofErr w:type="spellStart"/>
      <w:r w:rsidR="00880D5A">
        <w:rPr>
          <w:rFonts w:cs="Arial"/>
        </w:rPr>
        <w:t>QoS</w:t>
      </w:r>
      <w:proofErr w:type="spellEnd"/>
      <w:r w:rsidR="00880D5A">
        <w:rPr>
          <w:rFonts w:cs="Arial"/>
        </w:rPr>
        <w:t xml:space="preserve"> rules. Without the QFI, RX UE is not able to do the remapping. </w:t>
      </w:r>
    </w:p>
    <w:p w14:paraId="675F6BC2" w14:textId="77777777" w:rsidR="00002057" w:rsidRDefault="00002057" w:rsidP="006F4A4B">
      <w:pPr>
        <w:rPr>
          <w:rFonts w:cs="Arial"/>
        </w:rPr>
      </w:pPr>
    </w:p>
    <w:p w14:paraId="636CDB6D" w14:textId="3EB05FA6" w:rsidR="00EF6526" w:rsidRDefault="007A5DB4" w:rsidP="006F4A4B">
      <w:pPr>
        <w:rPr>
          <w:rFonts w:cs="Arial"/>
          <w:b/>
        </w:rPr>
      </w:pPr>
      <w:r>
        <w:rPr>
          <w:rFonts w:cs="Arial"/>
          <w:b/>
        </w:rPr>
        <w:t>Proposal 1</w:t>
      </w:r>
      <w:r w:rsidR="00EF6526">
        <w:rPr>
          <w:rFonts w:cs="Arial"/>
          <w:b/>
        </w:rPr>
        <w:t xml:space="preserve">: </w:t>
      </w:r>
      <w:r w:rsidR="00DC4DB2">
        <w:rPr>
          <w:rFonts w:cs="Arial"/>
          <w:b/>
        </w:rPr>
        <w:t xml:space="preserve">RX </w:t>
      </w:r>
      <w:r w:rsidR="00002057">
        <w:rPr>
          <w:rFonts w:cs="Arial"/>
          <w:b/>
        </w:rPr>
        <w:t xml:space="preserve">UE shall </w:t>
      </w:r>
      <w:r w:rsidR="00DC4DB2">
        <w:rPr>
          <w:rFonts w:cs="Arial"/>
          <w:b/>
        </w:rPr>
        <w:t>be awareness of the QFI to do the remapping.</w:t>
      </w:r>
    </w:p>
    <w:p w14:paraId="653D0295" w14:textId="0FF0B632" w:rsidR="006F4A4B" w:rsidRDefault="006F4A4B" w:rsidP="00EF6526">
      <w:pPr>
        <w:pStyle w:val="Proposal"/>
        <w:numPr>
          <w:ilvl w:val="0"/>
          <w:numId w:val="0"/>
        </w:numPr>
      </w:pPr>
    </w:p>
    <w:p w14:paraId="7098EFE8" w14:textId="77777777" w:rsidR="006F4A4B" w:rsidRPr="00E32E8E" w:rsidRDefault="006F4A4B" w:rsidP="006F4A4B">
      <w:pPr>
        <w:pStyle w:val="1"/>
      </w:pPr>
      <w:bookmarkStart w:id="8" w:name="_Ref528871418"/>
      <w:bookmarkEnd w:id="4"/>
      <w:bookmarkEnd w:id="5"/>
      <w:bookmarkEnd w:id="6"/>
      <w:bookmarkEnd w:id="7"/>
      <w:r w:rsidRPr="00E32E8E">
        <w:t>Conclusions</w:t>
      </w:r>
      <w:bookmarkEnd w:id="8"/>
    </w:p>
    <w:p w14:paraId="0C17A549" w14:textId="35628C72" w:rsidR="006F4A4B" w:rsidRDefault="006F4A4B" w:rsidP="006F4A4B">
      <w:r>
        <w:t xml:space="preserve">Based on the discussion in </w:t>
      </w:r>
      <w:r w:rsidR="0079179B">
        <w:t xml:space="preserve">this paper </w:t>
      </w:r>
      <w:r>
        <w:t>we propose the following:</w:t>
      </w:r>
    </w:p>
    <w:p w14:paraId="1FC9B362" w14:textId="44C9850E" w:rsidR="00DC4DB2" w:rsidRDefault="00DC4DB2" w:rsidP="00DC4DB2">
      <w:pPr>
        <w:rPr>
          <w:b/>
        </w:rPr>
      </w:pPr>
      <w:r w:rsidRPr="00DC4DB2">
        <w:rPr>
          <w:b/>
        </w:rPr>
        <w:t>Proposal 1: RX UE shall be awareness of the QFI to do the remapping.</w:t>
      </w:r>
    </w:p>
    <w:p w14:paraId="6AA567F5" w14:textId="1331424F" w:rsidR="004327E7" w:rsidRDefault="004327E7" w:rsidP="004327E7">
      <w:pPr>
        <w:rPr>
          <w:b/>
        </w:rPr>
      </w:pPr>
    </w:p>
    <w:p w14:paraId="059D24F7" w14:textId="77777777" w:rsidR="006F4A4B" w:rsidRDefault="006F4A4B" w:rsidP="006F4A4B">
      <w:pPr>
        <w:pStyle w:val="1"/>
        <w:overflowPunct w:val="0"/>
        <w:autoSpaceDE w:val="0"/>
        <w:autoSpaceDN w:val="0"/>
        <w:adjustRightInd w:val="0"/>
        <w:textAlignment w:val="baseline"/>
      </w:pPr>
      <w:r>
        <w:t>References</w:t>
      </w:r>
    </w:p>
    <w:p w14:paraId="732DF8B5" w14:textId="4C457DC4" w:rsidR="001B2F90" w:rsidRDefault="001B2F90" w:rsidP="001B2F90">
      <w:pPr>
        <w:pStyle w:val="Reference"/>
        <w:numPr>
          <w:ilvl w:val="0"/>
          <w:numId w:val="0"/>
        </w:numPr>
        <w:ind w:left="567" w:hanging="567"/>
        <w:rPr>
          <w:rFonts w:cs="Arial"/>
          <w:color w:val="312E25"/>
          <w:lang w:eastAsia="sv-SE"/>
        </w:rPr>
      </w:pPr>
      <w:r>
        <w:rPr>
          <w:rFonts w:cs="Arial"/>
          <w:color w:val="312E25"/>
          <w:lang w:eastAsia="sv-SE"/>
        </w:rPr>
        <w:t xml:space="preserve">[1] RAN2 #105 V2X Chairman </w:t>
      </w:r>
      <w:proofErr w:type="gramStart"/>
      <w:r>
        <w:rPr>
          <w:rFonts w:cs="Arial"/>
          <w:color w:val="312E25"/>
          <w:lang w:eastAsia="sv-SE"/>
        </w:rPr>
        <w:t>notes</w:t>
      </w:r>
      <w:proofErr w:type="gramEnd"/>
      <w:r>
        <w:rPr>
          <w:rFonts w:cs="Arial"/>
          <w:color w:val="312E25"/>
          <w:lang w:eastAsia="sv-SE"/>
        </w:rPr>
        <w:t>.</w:t>
      </w:r>
    </w:p>
    <w:p w14:paraId="259A7604" w14:textId="233A6FA8" w:rsidR="006F4A4B" w:rsidRDefault="001B2F90" w:rsidP="006F4A4B">
      <w:pPr>
        <w:pStyle w:val="Reference"/>
        <w:numPr>
          <w:ilvl w:val="0"/>
          <w:numId w:val="0"/>
        </w:numPr>
        <w:ind w:left="567" w:hanging="567"/>
        <w:rPr>
          <w:rFonts w:cs="Arial"/>
          <w:color w:val="312E25"/>
          <w:lang w:eastAsia="sv-SE"/>
        </w:rPr>
      </w:pPr>
      <w:r>
        <w:rPr>
          <w:rFonts w:cs="Arial"/>
          <w:color w:val="312E25"/>
          <w:lang w:eastAsia="sv-SE"/>
        </w:rPr>
        <w:t>[2</w:t>
      </w:r>
      <w:r w:rsidR="005D4210">
        <w:rPr>
          <w:rFonts w:cs="Arial"/>
          <w:color w:val="312E25"/>
          <w:lang w:eastAsia="sv-SE"/>
        </w:rPr>
        <w:t xml:space="preserve">] </w:t>
      </w:r>
      <w:r w:rsidR="00DC4DB2">
        <w:rPr>
          <w:rFonts w:cs="Arial"/>
          <w:color w:val="312E25"/>
          <w:lang w:eastAsia="sv-SE"/>
        </w:rPr>
        <w:t xml:space="preserve">RAN2 #106 V2X Chairman </w:t>
      </w:r>
      <w:proofErr w:type="gramStart"/>
      <w:r w:rsidR="00DC4DB2">
        <w:rPr>
          <w:rFonts w:cs="Arial"/>
          <w:color w:val="312E25"/>
          <w:lang w:eastAsia="sv-SE"/>
        </w:rPr>
        <w:t>note</w:t>
      </w:r>
      <w:r w:rsidR="00C8367A">
        <w:rPr>
          <w:rFonts w:cs="Arial"/>
          <w:color w:val="312E25"/>
          <w:lang w:eastAsia="sv-SE"/>
        </w:rPr>
        <w:t>s</w:t>
      </w:r>
      <w:proofErr w:type="gramEnd"/>
      <w:r w:rsidR="00DC4DB2">
        <w:rPr>
          <w:rFonts w:cs="Arial"/>
          <w:color w:val="312E25"/>
          <w:lang w:eastAsia="sv-SE"/>
        </w:rPr>
        <w:t>.</w:t>
      </w:r>
    </w:p>
    <w:p w14:paraId="38CE6E8F" w14:textId="35E2894B" w:rsidR="00F20928" w:rsidRDefault="001B2F90" w:rsidP="006F4A4B">
      <w:pPr>
        <w:pStyle w:val="Reference"/>
        <w:numPr>
          <w:ilvl w:val="0"/>
          <w:numId w:val="0"/>
        </w:numPr>
        <w:ind w:left="567" w:hanging="567"/>
        <w:rPr>
          <w:rFonts w:cs="Arial"/>
          <w:color w:val="312E25"/>
          <w:lang w:eastAsia="sv-SE"/>
        </w:rPr>
      </w:pPr>
      <w:r>
        <w:rPr>
          <w:rFonts w:cs="Arial"/>
        </w:rPr>
        <w:t>[3</w:t>
      </w:r>
      <w:r w:rsidR="00F20928">
        <w:rPr>
          <w:rFonts w:cs="Arial"/>
        </w:rPr>
        <w:t>] TS 23.501</w:t>
      </w:r>
    </w:p>
    <w:sectPr w:rsidR="00F20928" w:rsidSect="00E70F1A">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AC239B" w14:textId="77777777" w:rsidR="00FF091A" w:rsidRDefault="00FF091A">
      <w:pPr>
        <w:pStyle w:val="TAL"/>
      </w:pPr>
      <w:r>
        <w:separator/>
      </w:r>
    </w:p>
  </w:endnote>
  <w:endnote w:type="continuationSeparator" w:id="0">
    <w:p w14:paraId="5D979452" w14:textId="77777777" w:rsidR="00FF091A" w:rsidRDefault="00FF091A">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6"/>
    </w:pPr>
    <w:r>
      <w:fldChar w:fldCharType="begin"/>
    </w:r>
    <w:r>
      <w:instrText xml:space="preserve"> PAGE   \* MERGEFORMAT </w:instrText>
    </w:r>
    <w:r>
      <w:fldChar w:fldCharType="separate"/>
    </w:r>
    <w:r w:rsidR="00C67D92">
      <w:t>2</w:t>
    </w:r>
    <w:r>
      <w:fldChar w:fldCharType="end"/>
    </w:r>
  </w:p>
  <w:p w14:paraId="0FBB99F7" w14:textId="77777777" w:rsidR="005E2223" w:rsidRDefault="005E222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FC74B3" w14:textId="77777777" w:rsidR="00FF091A" w:rsidRDefault="00FF091A">
      <w:pPr>
        <w:pStyle w:val="TAL"/>
      </w:pPr>
      <w:r>
        <w:separator/>
      </w:r>
    </w:p>
  </w:footnote>
  <w:footnote w:type="continuationSeparator" w:id="0">
    <w:p w14:paraId="141179C7" w14:textId="77777777" w:rsidR="00FF091A" w:rsidRDefault="00FF091A">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00387E"/>
    <w:multiLevelType w:val="hybridMultilevel"/>
    <w:tmpl w:val="B1D83AFC"/>
    <w:lvl w:ilvl="0" w:tplc="1B247BD2">
      <w:start w:val="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F60821"/>
    <w:multiLevelType w:val="hybridMultilevel"/>
    <w:tmpl w:val="801C41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6"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D844EAB"/>
    <w:multiLevelType w:val="hybridMultilevel"/>
    <w:tmpl w:val="25CA3E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EA2652"/>
    <w:multiLevelType w:val="hybridMultilevel"/>
    <w:tmpl w:val="4E22EB90"/>
    <w:lvl w:ilvl="0" w:tplc="855A5A1C">
      <w:numFmt w:val="bullet"/>
      <w:lvlText w:val="-"/>
      <w:lvlJc w:val="left"/>
      <w:pPr>
        <w:ind w:left="720" w:hanging="360"/>
      </w:pPr>
      <w:rPr>
        <w:rFonts w:ascii="Arial" w:eastAsia="Times New Roman" w:hAnsi="Arial" w:cs="Arial" w:hint="default"/>
        <w:lang w:val="en-US"/>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9"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D07E1640"/>
    <w:lvl w:ilvl="0" w:tplc="ECD2F07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E432D1E"/>
    <w:multiLevelType w:val="multilevel"/>
    <w:tmpl w:val="CC58CE9A"/>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lang w:val="en-US"/>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4" w15:restartNumberingAfterBreak="0">
    <w:nsid w:val="5101505E"/>
    <w:multiLevelType w:val="hybridMultilevel"/>
    <w:tmpl w:val="E572C69A"/>
    <w:lvl w:ilvl="0" w:tplc="8FF8B4C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B95DF1"/>
    <w:multiLevelType w:val="hybridMultilevel"/>
    <w:tmpl w:val="2D846BDE"/>
    <w:lvl w:ilvl="0" w:tplc="F82A1934">
      <w:start w:val="18"/>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9" w15:restartNumberingAfterBreak="0">
    <w:nsid w:val="728D579D"/>
    <w:multiLevelType w:val="hybridMultilevel"/>
    <w:tmpl w:val="E5AA6E00"/>
    <w:lvl w:ilvl="0" w:tplc="805E3696">
      <w:numFmt w:val="bullet"/>
      <w:pStyle w:val="a"/>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4"/>
  </w:num>
  <w:num w:numId="3">
    <w:abstractNumId w:val="18"/>
  </w:num>
  <w:num w:numId="4">
    <w:abstractNumId w:val="13"/>
  </w:num>
  <w:num w:numId="5">
    <w:abstractNumId w:val="6"/>
  </w:num>
  <w:num w:numId="6">
    <w:abstractNumId w:val="5"/>
  </w:num>
  <w:num w:numId="7">
    <w:abstractNumId w:val="23"/>
  </w:num>
  <w:num w:numId="8">
    <w:abstractNumId w:val="22"/>
  </w:num>
  <w:num w:numId="9">
    <w:abstractNumId w:val="0"/>
  </w:num>
  <w:num w:numId="10">
    <w:abstractNumId w:val="4"/>
  </w:num>
  <w:num w:numId="11">
    <w:abstractNumId w:val="17"/>
  </w:num>
  <w:num w:numId="12">
    <w:abstractNumId w:val="21"/>
  </w:num>
  <w:num w:numId="13">
    <w:abstractNumId w:val="20"/>
  </w:num>
  <w:num w:numId="14">
    <w:abstractNumId w:val="3"/>
  </w:num>
  <w:num w:numId="15">
    <w:abstractNumId w:val="15"/>
  </w:num>
  <w:num w:numId="16">
    <w:abstractNumId w:val="9"/>
  </w:num>
  <w:num w:numId="17">
    <w:abstractNumId w:val="19"/>
  </w:num>
  <w:num w:numId="18">
    <w:abstractNumId w:val="1"/>
  </w:num>
  <w:num w:numId="19">
    <w:abstractNumId w:val="16"/>
  </w:num>
  <w:num w:numId="20">
    <w:abstractNumId w:val="2"/>
  </w:num>
  <w:num w:numId="21">
    <w:abstractNumId w:val="7"/>
  </w:num>
  <w:num w:numId="22">
    <w:abstractNumId w:val="12"/>
  </w:num>
  <w:num w:numId="23">
    <w:abstractNumId w:val="10"/>
  </w:num>
  <w:num w:numId="24">
    <w:abstractNumId w:val="14"/>
  </w:num>
  <w:num w:numId="25">
    <w:abstractNumId w:val="8"/>
  </w:num>
  <w:num w:numId="26">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634"/>
    <w:rsid w:val="00000991"/>
    <w:rsid w:val="00002057"/>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0F18"/>
    <w:rsid w:val="00011713"/>
    <w:rsid w:val="00012144"/>
    <w:rsid w:val="00012217"/>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7B2"/>
    <w:rsid w:val="00022A1C"/>
    <w:rsid w:val="000235B8"/>
    <w:rsid w:val="00023A66"/>
    <w:rsid w:val="00023AE2"/>
    <w:rsid w:val="000244C9"/>
    <w:rsid w:val="00024762"/>
    <w:rsid w:val="00024983"/>
    <w:rsid w:val="00024B57"/>
    <w:rsid w:val="000250CF"/>
    <w:rsid w:val="000257A4"/>
    <w:rsid w:val="000266A5"/>
    <w:rsid w:val="00026C91"/>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8F2"/>
    <w:rsid w:val="0003491E"/>
    <w:rsid w:val="00034A4D"/>
    <w:rsid w:val="00035B08"/>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166"/>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5D95"/>
    <w:rsid w:val="00076184"/>
    <w:rsid w:val="00076AB1"/>
    <w:rsid w:val="00076DA4"/>
    <w:rsid w:val="000771A9"/>
    <w:rsid w:val="00077587"/>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4D63"/>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5F"/>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4549"/>
    <w:rsid w:val="000F4EBA"/>
    <w:rsid w:val="000F5057"/>
    <w:rsid w:val="000F54BC"/>
    <w:rsid w:val="000F558F"/>
    <w:rsid w:val="000F606C"/>
    <w:rsid w:val="000F6FA9"/>
    <w:rsid w:val="000F7D52"/>
    <w:rsid w:val="00100446"/>
    <w:rsid w:val="001004B3"/>
    <w:rsid w:val="00100575"/>
    <w:rsid w:val="0010066F"/>
    <w:rsid w:val="00101011"/>
    <w:rsid w:val="00101022"/>
    <w:rsid w:val="00101087"/>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5FE"/>
    <w:rsid w:val="001118BE"/>
    <w:rsid w:val="00111A08"/>
    <w:rsid w:val="00112549"/>
    <w:rsid w:val="00112C63"/>
    <w:rsid w:val="00113F64"/>
    <w:rsid w:val="001140CD"/>
    <w:rsid w:val="00114373"/>
    <w:rsid w:val="00114754"/>
    <w:rsid w:val="00114768"/>
    <w:rsid w:val="00114FCA"/>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1FCC"/>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2F90"/>
    <w:rsid w:val="001B3254"/>
    <w:rsid w:val="001B47DF"/>
    <w:rsid w:val="001B5707"/>
    <w:rsid w:val="001B7803"/>
    <w:rsid w:val="001C0E55"/>
    <w:rsid w:val="001C15D5"/>
    <w:rsid w:val="001C1F22"/>
    <w:rsid w:val="001C3561"/>
    <w:rsid w:val="001C3EF2"/>
    <w:rsid w:val="001C3FBF"/>
    <w:rsid w:val="001C437E"/>
    <w:rsid w:val="001C4399"/>
    <w:rsid w:val="001C477D"/>
    <w:rsid w:val="001C4E1F"/>
    <w:rsid w:val="001C4F09"/>
    <w:rsid w:val="001C5296"/>
    <w:rsid w:val="001C6648"/>
    <w:rsid w:val="001C67E3"/>
    <w:rsid w:val="001C69F3"/>
    <w:rsid w:val="001C6ABE"/>
    <w:rsid w:val="001C6D22"/>
    <w:rsid w:val="001C73B0"/>
    <w:rsid w:val="001C7494"/>
    <w:rsid w:val="001C7B62"/>
    <w:rsid w:val="001D0AD9"/>
    <w:rsid w:val="001D0DCB"/>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6F6A"/>
    <w:rsid w:val="001E7D1D"/>
    <w:rsid w:val="001F0310"/>
    <w:rsid w:val="001F21D0"/>
    <w:rsid w:val="001F2A83"/>
    <w:rsid w:val="001F31AA"/>
    <w:rsid w:val="001F3360"/>
    <w:rsid w:val="001F39ED"/>
    <w:rsid w:val="001F3A6A"/>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955"/>
    <w:rsid w:val="00201A88"/>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303C"/>
    <w:rsid w:val="002130A3"/>
    <w:rsid w:val="0021325A"/>
    <w:rsid w:val="00213A2B"/>
    <w:rsid w:val="0021459D"/>
    <w:rsid w:val="00214AB8"/>
    <w:rsid w:val="00214C48"/>
    <w:rsid w:val="00214E0D"/>
    <w:rsid w:val="00215261"/>
    <w:rsid w:val="002154B0"/>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CCA"/>
    <w:rsid w:val="00234F18"/>
    <w:rsid w:val="002407FF"/>
    <w:rsid w:val="00240FA7"/>
    <w:rsid w:val="00240FC8"/>
    <w:rsid w:val="00243012"/>
    <w:rsid w:val="00243E36"/>
    <w:rsid w:val="00244724"/>
    <w:rsid w:val="00244E06"/>
    <w:rsid w:val="002455D7"/>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22C0"/>
    <w:rsid w:val="00272A5B"/>
    <w:rsid w:val="00273031"/>
    <w:rsid w:val="002730B0"/>
    <w:rsid w:val="0027360D"/>
    <w:rsid w:val="002739D6"/>
    <w:rsid w:val="00274899"/>
    <w:rsid w:val="0027525B"/>
    <w:rsid w:val="00275747"/>
    <w:rsid w:val="00275A54"/>
    <w:rsid w:val="0027611E"/>
    <w:rsid w:val="002766AB"/>
    <w:rsid w:val="00276A4C"/>
    <w:rsid w:val="00277D4F"/>
    <w:rsid w:val="0028007D"/>
    <w:rsid w:val="00280849"/>
    <w:rsid w:val="002817B9"/>
    <w:rsid w:val="00281A65"/>
    <w:rsid w:val="00281CC8"/>
    <w:rsid w:val="00282096"/>
    <w:rsid w:val="002824E6"/>
    <w:rsid w:val="00282F7A"/>
    <w:rsid w:val="0028383A"/>
    <w:rsid w:val="00283911"/>
    <w:rsid w:val="00283C75"/>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B4"/>
    <w:rsid w:val="002C39F5"/>
    <w:rsid w:val="002C3A2A"/>
    <w:rsid w:val="002C3F5D"/>
    <w:rsid w:val="002C5479"/>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97B"/>
    <w:rsid w:val="003129CE"/>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F9B"/>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6B0A"/>
    <w:rsid w:val="003376D8"/>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099D"/>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936"/>
    <w:rsid w:val="003749BB"/>
    <w:rsid w:val="00374C27"/>
    <w:rsid w:val="00374CF0"/>
    <w:rsid w:val="003750AB"/>
    <w:rsid w:val="0037519E"/>
    <w:rsid w:val="00375343"/>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3A6D"/>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E90"/>
    <w:rsid w:val="003A611A"/>
    <w:rsid w:val="003A6719"/>
    <w:rsid w:val="003A6C5D"/>
    <w:rsid w:val="003B024D"/>
    <w:rsid w:val="003B0A3F"/>
    <w:rsid w:val="003B20EA"/>
    <w:rsid w:val="003B21A6"/>
    <w:rsid w:val="003B23AA"/>
    <w:rsid w:val="003B259A"/>
    <w:rsid w:val="003B2B5C"/>
    <w:rsid w:val="003B3285"/>
    <w:rsid w:val="003B44E3"/>
    <w:rsid w:val="003B4D65"/>
    <w:rsid w:val="003B5580"/>
    <w:rsid w:val="003B57AF"/>
    <w:rsid w:val="003B5B52"/>
    <w:rsid w:val="003B5D83"/>
    <w:rsid w:val="003B5E86"/>
    <w:rsid w:val="003B6704"/>
    <w:rsid w:val="003B7362"/>
    <w:rsid w:val="003B76C5"/>
    <w:rsid w:val="003C0297"/>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A33"/>
    <w:rsid w:val="003E16A1"/>
    <w:rsid w:val="003E16FF"/>
    <w:rsid w:val="003E1E85"/>
    <w:rsid w:val="003E2093"/>
    <w:rsid w:val="003E22A8"/>
    <w:rsid w:val="003E3879"/>
    <w:rsid w:val="003E39AD"/>
    <w:rsid w:val="003E411F"/>
    <w:rsid w:val="003E4170"/>
    <w:rsid w:val="003E4348"/>
    <w:rsid w:val="003E4479"/>
    <w:rsid w:val="003E46BC"/>
    <w:rsid w:val="003E48A9"/>
    <w:rsid w:val="003E4B51"/>
    <w:rsid w:val="003E4F6F"/>
    <w:rsid w:val="003E51F9"/>
    <w:rsid w:val="003E547E"/>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0FAF"/>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7E7"/>
    <w:rsid w:val="00432A57"/>
    <w:rsid w:val="00432B00"/>
    <w:rsid w:val="004330C9"/>
    <w:rsid w:val="0043325F"/>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377BE"/>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9C4"/>
    <w:rsid w:val="00446EB4"/>
    <w:rsid w:val="00447CEF"/>
    <w:rsid w:val="004503E6"/>
    <w:rsid w:val="00450495"/>
    <w:rsid w:val="00452123"/>
    <w:rsid w:val="00452551"/>
    <w:rsid w:val="00452B0E"/>
    <w:rsid w:val="00452B81"/>
    <w:rsid w:val="00452E92"/>
    <w:rsid w:val="0045364C"/>
    <w:rsid w:val="00453782"/>
    <w:rsid w:val="00453C2A"/>
    <w:rsid w:val="00453FF2"/>
    <w:rsid w:val="00454925"/>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67CA9"/>
    <w:rsid w:val="00470141"/>
    <w:rsid w:val="00470FFD"/>
    <w:rsid w:val="0047199E"/>
    <w:rsid w:val="00471AE3"/>
    <w:rsid w:val="00471B30"/>
    <w:rsid w:val="00471DE3"/>
    <w:rsid w:val="00473057"/>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60C9"/>
    <w:rsid w:val="00496E05"/>
    <w:rsid w:val="00497067"/>
    <w:rsid w:val="004973BD"/>
    <w:rsid w:val="0049787B"/>
    <w:rsid w:val="004A0001"/>
    <w:rsid w:val="004A04F0"/>
    <w:rsid w:val="004A0742"/>
    <w:rsid w:val="004A09C1"/>
    <w:rsid w:val="004A09D3"/>
    <w:rsid w:val="004A0BC3"/>
    <w:rsid w:val="004A0D08"/>
    <w:rsid w:val="004A132F"/>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5C11"/>
    <w:rsid w:val="004C5F7D"/>
    <w:rsid w:val="004C627F"/>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E8A"/>
    <w:rsid w:val="004D573C"/>
    <w:rsid w:val="004D574D"/>
    <w:rsid w:val="004D5930"/>
    <w:rsid w:val="004D5B19"/>
    <w:rsid w:val="004D6070"/>
    <w:rsid w:val="004D60D3"/>
    <w:rsid w:val="004D64D2"/>
    <w:rsid w:val="004E0749"/>
    <w:rsid w:val="004E0762"/>
    <w:rsid w:val="004E0904"/>
    <w:rsid w:val="004E0AAD"/>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5A69"/>
    <w:rsid w:val="00515C0E"/>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4F9"/>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5F90"/>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1245"/>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10E"/>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B7D75"/>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D4D"/>
    <w:rsid w:val="005D2D78"/>
    <w:rsid w:val="005D2F07"/>
    <w:rsid w:val="005D33A5"/>
    <w:rsid w:val="005D3534"/>
    <w:rsid w:val="005D36A8"/>
    <w:rsid w:val="005D4210"/>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98C"/>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DEE"/>
    <w:rsid w:val="00604E52"/>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43C"/>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448C"/>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4F3A"/>
    <w:rsid w:val="0065584F"/>
    <w:rsid w:val="00655912"/>
    <w:rsid w:val="006562B6"/>
    <w:rsid w:val="006564D5"/>
    <w:rsid w:val="00656678"/>
    <w:rsid w:val="00657390"/>
    <w:rsid w:val="006575AE"/>
    <w:rsid w:val="006575C5"/>
    <w:rsid w:val="0065790B"/>
    <w:rsid w:val="0065793A"/>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C5B"/>
    <w:rsid w:val="00671D9A"/>
    <w:rsid w:val="0067208E"/>
    <w:rsid w:val="00672D29"/>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D06"/>
    <w:rsid w:val="006804E4"/>
    <w:rsid w:val="0068059D"/>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788"/>
    <w:rsid w:val="00696EDC"/>
    <w:rsid w:val="00697139"/>
    <w:rsid w:val="006972B1"/>
    <w:rsid w:val="0069732A"/>
    <w:rsid w:val="0069745B"/>
    <w:rsid w:val="006A05B7"/>
    <w:rsid w:val="006A11C0"/>
    <w:rsid w:val="006A19C6"/>
    <w:rsid w:val="006A3712"/>
    <w:rsid w:val="006A39C1"/>
    <w:rsid w:val="006A3E5E"/>
    <w:rsid w:val="006A4181"/>
    <w:rsid w:val="006A4C5A"/>
    <w:rsid w:val="006A5923"/>
    <w:rsid w:val="006A5EDB"/>
    <w:rsid w:val="006A6641"/>
    <w:rsid w:val="006A68E1"/>
    <w:rsid w:val="006A6E87"/>
    <w:rsid w:val="006A712C"/>
    <w:rsid w:val="006A773A"/>
    <w:rsid w:val="006A783E"/>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1B63"/>
    <w:rsid w:val="006C2F2E"/>
    <w:rsid w:val="006C35B6"/>
    <w:rsid w:val="006C3820"/>
    <w:rsid w:val="006C4772"/>
    <w:rsid w:val="006C47A7"/>
    <w:rsid w:val="006C4A84"/>
    <w:rsid w:val="006C5941"/>
    <w:rsid w:val="006C5AB2"/>
    <w:rsid w:val="006C6259"/>
    <w:rsid w:val="006C6379"/>
    <w:rsid w:val="006C651A"/>
    <w:rsid w:val="006C6CBF"/>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A4B"/>
    <w:rsid w:val="006F4B21"/>
    <w:rsid w:val="006F4B3F"/>
    <w:rsid w:val="006F4D95"/>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6A"/>
    <w:rsid w:val="007013C5"/>
    <w:rsid w:val="00702589"/>
    <w:rsid w:val="0070266C"/>
    <w:rsid w:val="007030DF"/>
    <w:rsid w:val="00703B17"/>
    <w:rsid w:val="00705754"/>
    <w:rsid w:val="00705987"/>
    <w:rsid w:val="007060D3"/>
    <w:rsid w:val="007066F8"/>
    <w:rsid w:val="0070672C"/>
    <w:rsid w:val="007067D6"/>
    <w:rsid w:val="00706B53"/>
    <w:rsid w:val="00706C8D"/>
    <w:rsid w:val="00706E21"/>
    <w:rsid w:val="0070718B"/>
    <w:rsid w:val="00707272"/>
    <w:rsid w:val="007072FE"/>
    <w:rsid w:val="0070797B"/>
    <w:rsid w:val="007079DE"/>
    <w:rsid w:val="00707D19"/>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0C17"/>
    <w:rsid w:val="0072120F"/>
    <w:rsid w:val="00721844"/>
    <w:rsid w:val="00722779"/>
    <w:rsid w:val="00722887"/>
    <w:rsid w:val="00722B63"/>
    <w:rsid w:val="00723171"/>
    <w:rsid w:val="00723937"/>
    <w:rsid w:val="00723CA6"/>
    <w:rsid w:val="00723E67"/>
    <w:rsid w:val="007241F6"/>
    <w:rsid w:val="007250E8"/>
    <w:rsid w:val="00725287"/>
    <w:rsid w:val="0072537A"/>
    <w:rsid w:val="007254E0"/>
    <w:rsid w:val="0072595B"/>
    <w:rsid w:val="00725D6B"/>
    <w:rsid w:val="00725EA7"/>
    <w:rsid w:val="00726523"/>
    <w:rsid w:val="007268E1"/>
    <w:rsid w:val="00726F53"/>
    <w:rsid w:val="007272CD"/>
    <w:rsid w:val="007304D6"/>
    <w:rsid w:val="007305ED"/>
    <w:rsid w:val="007308E4"/>
    <w:rsid w:val="00730953"/>
    <w:rsid w:val="00730968"/>
    <w:rsid w:val="00730E90"/>
    <w:rsid w:val="00731010"/>
    <w:rsid w:val="0073198E"/>
    <w:rsid w:val="00731E1A"/>
    <w:rsid w:val="00732182"/>
    <w:rsid w:val="0073254A"/>
    <w:rsid w:val="00733293"/>
    <w:rsid w:val="0073419A"/>
    <w:rsid w:val="00734244"/>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BF1"/>
    <w:rsid w:val="00743D5D"/>
    <w:rsid w:val="00744773"/>
    <w:rsid w:val="007454F5"/>
    <w:rsid w:val="0074581E"/>
    <w:rsid w:val="007463B3"/>
    <w:rsid w:val="00746439"/>
    <w:rsid w:val="007465D7"/>
    <w:rsid w:val="00746BB8"/>
    <w:rsid w:val="00747AE6"/>
    <w:rsid w:val="007502EE"/>
    <w:rsid w:val="007503B9"/>
    <w:rsid w:val="007508DB"/>
    <w:rsid w:val="00750B36"/>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91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179B"/>
    <w:rsid w:val="00791A20"/>
    <w:rsid w:val="007922A0"/>
    <w:rsid w:val="0079244D"/>
    <w:rsid w:val="00792624"/>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76D"/>
    <w:rsid w:val="007A3F34"/>
    <w:rsid w:val="007A421B"/>
    <w:rsid w:val="007A5039"/>
    <w:rsid w:val="007A53B0"/>
    <w:rsid w:val="007A5433"/>
    <w:rsid w:val="007A5832"/>
    <w:rsid w:val="007A5DB4"/>
    <w:rsid w:val="007A5F48"/>
    <w:rsid w:val="007A6441"/>
    <w:rsid w:val="007A68E4"/>
    <w:rsid w:val="007A7389"/>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55F5"/>
    <w:rsid w:val="007D59A2"/>
    <w:rsid w:val="007D6E3E"/>
    <w:rsid w:val="007D7C49"/>
    <w:rsid w:val="007D7D44"/>
    <w:rsid w:val="007D7DE5"/>
    <w:rsid w:val="007D7F36"/>
    <w:rsid w:val="007E05E7"/>
    <w:rsid w:val="007E0A30"/>
    <w:rsid w:val="007E0AC3"/>
    <w:rsid w:val="007E0DFD"/>
    <w:rsid w:val="007E0FA8"/>
    <w:rsid w:val="007E13B4"/>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4B63"/>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3EEB"/>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2A1"/>
    <w:rsid w:val="00854946"/>
    <w:rsid w:val="00854C50"/>
    <w:rsid w:val="00854C74"/>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75D"/>
    <w:rsid w:val="00862B9D"/>
    <w:rsid w:val="00862F5B"/>
    <w:rsid w:val="008634BA"/>
    <w:rsid w:val="00863892"/>
    <w:rsid w:val="008640BA"/>
    <w:rsid w:val="008647D5"/>
    <w:rsid w:val="00864917"/>
    <w:rsid w:val="00864A52"/>
    <w:rsid w:val="00864B17"/>
    <w:rsid w:val="00864DB8"/>
    <w:rsid w:val="00864F1F"/>
    <w:rsid w:val="008654D4"/>
    <w:rsid w:val="00865564"/>
    <w:rsid w:val="00866056"/>
    <w:rsid w:val="00866FE4"/>
    <w:rsid w:val="00867258"/>
    <w:rsid w:val="008672DB"/>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D5A"/>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38"/>
    <w:rsid w:val="00887E40"/>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EF6"/>
    <w:rsid w:val="008B62BE"/>
    <w:rsid w:val="008B66CC"/>
    <w:rsid w:val="008B71C5"/>
    <w:rsid w:val="008B75F2"/>
    <w:rsid w:val="008B776C"/>
    <w:rsid w:val="008B7BF5"/>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09C4"/>
    <w:rsid w:val="008D1081"/>
    <w:rsid w:val="008D114E"/>
    <w:rsid w:val="008D11C3"/>
    <w:rsid w:val="008D1C38"/>
    <w:rsid w:val="008D1E87"/>
    <w:rsid w:val="008D2403"/>
    <w:rsid w:val="008D24E7"/>
    <w:rsid w:val="008D327E"/>
    <w:rsid w:val="008D3461"/>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AE"/>
    <w:rsid w:val="008E3906"/>
    <w:rsid w:val="008E44CF"/>
    <w:rsid w:val="008E4AD0"/>
    <w:rsid w:val="008E56F0"/>
    <w:rsid w:val="008E5967"/>
    <w:rsid w:val="008E62EE"/>
    <w:rsid w:val="008E7264"/>
    <w:rsid w:val="008E7DC3"/>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50B"/>
    <w:rsid w:val="00906B14"/>
    <w:rsid w:val="00907122"/>
    <w:rsid w:val="009078FA"/>
    <w:rsid w:val="00910252"/>
    <w:rsid w:val="00910352"/>
    <w:rsid w:val="00910651"/>
    <w:rsid w:val="009109EC"/>
    <w:rsid w:val="00910A2E"/>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9C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57F2C"/>
    <w:rsid w:val="0096110A"/>
    <w:rsid w:val="00961385"/>
    <w:rsid w:val="00961A04"/>
    <w:rsid w:val="009629D0"/>
    <w:rsid w:val="00963078"/>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7C6"/>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4EF2"/>
    <w:rsid w:val="009856F2"/>
    <w:rsid w:val="0098581E"/>
    <w:rsid w:val="0098616A"/>
    <w:rsid w:val="009861DC"/>
    <w:rsid w:val="00986CC0"/>
    <w:rsid w:val="00990314"/>
    <w:rsid w:val="009904E4"/>
    <w:rsid w:val="009906D2"/>
    <w:rsid w:val="009909AD"/>
    <w:rsid w:val="00990D0C"/>
    <w:rsid w:val="00990DBC"/>
    <w:rsid w:val="00991194"/>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B32"/>
    <w:rsid w:val="009B6F40"/>
    <w:rsid w:val="009B740A"/>
    <w:rsid w:val="009C032F"/>
    <w:rsid w:val="009C09C4"/>
    <w:rsid w:val="009C0A25"/>
    <w:rsid w:val="009C1438"/>
    <w:rsid w:val="009C2AD8"/>
    <w:rsid w:val="009C2E9D"/>
    <w:rsid w:val="009C3001"/>
    <w:rsid w:val="009C3DD3"/>
    <w:rsid w:val="009C4CA6"/>
    <w:rsid w:val="009C5B46"/>
    <w:rsid w:val="009C68EA"/>
    <w:rsid w:val="009C7446"/>
    <w:rsid w:val="009C7639"/>
    <w:rsid w:val="009C7C5D"/>
    <w:rsid w:val="009D0903"/>
    <w:rsid w:val="009D0BB8"/>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25C3"/>
    <w:rsid w:val="009E288D"/>
    <w:rsid w:val="009E28E2"/>
    <w:rsid w:val="009E2A56"/>
    <w:rsid w:val="009E2F65"/>
    <w:rsid w:val="009E3FB6"/>
    <w:rsid w:val="009E4374"/>
    <w:rsid w:val="009E4A3F"/>
    <w:rsid w:val="009E4F4F"/>
    <w:rsid w:val="009E50D6"/>
    <w:rsid w:val="009E589D"/>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B12"/>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7C5"/>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DB7"/>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4050"/>
    <w:rsid w:val="00A34418"/>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1E85"/>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5DE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E54"/>
    <w:rsid w:val="00A65F47"/>
    <w:rsid w:val="00A66497"/>
    <w:rsid w:val="00A664E4"/>
    <w:rsid w:val="00A668BE"/>
    <w:rsid w:val="00A668FD"/>
    <w:rsid w:val="00A67242"/>
    <w:rsid w:val="00A6741A"/>
    <w:rsid w:val="00A67531"/>
    <w:rsid w:val="00A67FF3"/>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2A7"/>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0D42"/>
    <w:rsid w:val="00A91176"/>
    <w:rsid w:val="00A91609"/>
    <w:rsid w:val="00A91910"/>
    <w:rsid w:val="00A924D0"/>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4425"/>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2BD1"/>
    <w:rsid w:val="00B02EAE"/>
    <w:rsid w:val="00B0326E"/>
    <w:rsid w:val="00B03CE6"/>
    <w:rsid w:val="00B03EB9"/>
    <w:rsid w:val="00B04F42"/>
    <w:rsid w:val="00B04F5E"/>
    <w:rsid w:val="00B05173"/>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27A6C"/>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D00"/>
    <w:rsid w:val="00B33DB0"/>
    <w:rsid w:val="00B34279"/>
    <w:rsid w:val="00B348A1"/>
    <w:rsid w:val="00B352C7"/>
    <w:rsid w:val="00B352D3"/>
    <w:rsid w:val="00B35672"/>
    <w:rsid w:val="00B35D43"/>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18E"/>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0A"/>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5F5E"/>
    <w:rsid w:val="00B772AF"/>
    <w:rsid w:val="00B77BB7"/>
    <w:rsid w:val="00B803E6"/>
    <w:rsid w:val="00B80D8C"/>
    <w:rsid w:val="00B80DCD"/>
    <w:rsid w:val="00B8201A"/>
    <w:rsid w:val="00B823DF"/>
    <w:rsid w:val="00B82819"/>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F04"/>
    <w:rsid w:val="00B942DF"/>
    <w:rsid w:val="00B9450D"/>
    <w:rsid w:val="00B94C6D"/>
    <w:rsid w:val="00B94FD9"/>
    <w:rsid w:val="00B95576"/>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886"/>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604"/>
    <w:rsid w:val="00BB7655"/>
    <w:rsid w:val="00BB76E8"/>
    <w:rsid w:val="00BB7841"/>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72A3"/>
    <w:rsid w:val="00BE7688"/>
    <w:rsid w:val="00BE79D4"/>
    <w:rsid w:val="00BF070B"/>
    <w:rsid w:val="00BF184B"/>
    <w:rsid w:val="00BF1927"/>
    <w:rsid w:val="00BF21AF"/>
    <w:rsid w:val="00BF2D40"/>
    <w:rsid w:val="00BF3619"/>
    <w:rsid w:val="00BF36D6"/>
    <w:rsid w:val="00BF37D8"/>
    <w:rsid w:val="00BF3A6F"/>
    <w:rsid w:val="00BF3B3F"/>
    <w:rsid w:val="00BF3D04"/>
    <w:rsid w:val="00BF4360"/>
    <w:rsid w:val="00BF43AE"/>
    <w:rsid w:val="00BF4B3A"/>
    <w:rsid w:val="00BF53D8"/>
    <w:rsid w:val="00BF56D6"/>
    <w:rsid w:val="00BF5A45"/>
    <w:rsid w:val="00BF6158"/>
    <w:rsid w:val="00BF666D"/>
    <w:rsid w:val="00BF694E"/>
    <w:rsid w:val="00BF7CB3"/>
    <w:rsid w:val="00BF7E51"/>
    <w:rsid w:val="00C0009C"/>
    <w:rsid w:val="00C00354"/>
    <w:rsid w:val="00C01273"/>
    <w:rsid w:val="00C01B69"/>
    <w:rsid w:val="00C01E7B"/>
    <w:rsid w:val="00C027B7"/>
    <w:rsid w:val="00C037C1"/>
    <w:rsid w:val="00C03FA5"/>
    <w:rsid w:val="00C03FBA"/>
    <w:rsid w:val="00C049AF"/>
    <w:rsid w:val="00C04FB2"/>
    <w:rsid w:val="00C05AA6"/>
    <w:rsid w:val="00C066AA"/>
    <w:rsid w:val="00C06AC6"/>
    <w:rsid w:val="00C06AFB"/>
    <w:rsid w:val="00C06B63"/>
    <w:rsid w:val="00C06E83"/>
    <w:rsid w:val="00C07050"/>
    <w:rsid w:val="00C0716B"/>
    <w:rsid w:val="00C071E5"/>
    <w:rsid w:val="00C072C6"/>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24CB"/>
    <w:rsid w:val="00C22881"/>
    <w:rsid w:val="00C23264"/>
    <w:rsid w:val="00C2359E"/>
    <w:rsid w:val="00C2363D"/>
    <w:rsid w:val="00C2367E"/>
    <w:rsid w:val="00C24176"/>
    <w:rsid w:val="00C24635"/>
    <w:rsid w:val="00C2491D"/>
    <w:rsid w:val="00C25099"/>
    <w:rsid w:val="00C25C5D"/>
    <w:rsid w:val="00C263BA"/>
    <w:rsid w:val="00C2663B"/>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933"/>
    <w:rsid w:val="00C660C4"/>
    <w:rsid w:val="00C660E8"/>
    <w:rsid w:val="00C660FE"/>
    <w:rsid w:val="00C67004"/>
    <w:rsid w:val="00C67D42"/>
    <w:rsid w:val="00C67D9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0EA8"/>
    <w:rsid w:val="00C81176"/>
    <w:rsid w:val="00C813BA"/>
    <w:rsid w:val="00C81429"/>
    <w:rsid w:val="00C81ADB"/>
    <w:rsid w:val="00C81EE8"/>
    <w:rsid w:val="00C824AD"/>
    <w:rsid w:val="00C82E1A"/>
    <w:rsid w:val="00C83238"/>
    <w:rsid w:val="00C835CE"/>
    <w:rsid w:val="00C8367A"/>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C0902"/>
    <w:rsid w:val="00CC0A4D"/>
    <w:rsid w:val="00CC109E"/>
    <w:rsid w:val="00CC17F5"/>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10A07"/>
    <w:rsid w:val="00D10E22"/>
    <w:rsid w:val="00D10EA6"/>
    <w:rsid w:val="00D11113"/>
    <w:rsid w:val="00D113C2"/>
    <w:rsid w:val="00D11471"/>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390"/>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5D5"/>
    <w:rsid w:val="00D35825"/>
    <w:rsid w:val="00D365FA"/>
    <w:rsid w:val="00D3689A"/>
    <w:rsid w:val="00D36B92"/>
    <w:rsid w:val="00D36F4B"/>
    <w:rsid w:val="00D37331"/>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E68"/>
    <w:rsid w:val="00D46F6B"/>
    <w:rsid w:val="00D502ED"/>
    <w:rsid w:val="00D5068D"/>
    <w:rsid w:val="00D50809"/>
    <w:rsid w:val="00D50C48"/>
    <w:rsid w:val="00D519ED"/>
    <w:rsid w:val="00D53303"/>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9C8"/>
    <w:rsid w:val="00D74B8C"/>
    <w:rsid w:val="00D74F19"/>
    <w:rsid w:val="00D75E9A"/>
    <w:rsid w:val="00D76400"/>
    <w:rsid w:val="00D7660A"/>
    <w:rsid w:val="00D766CC"/>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6AE2"/>
    <w:rsid w:val="00DB76FC"/>
    <w:rsid w:val="00DB79DE"/>
    <w:rsid w:val="00DB7DED"/>
    <w:rsid w:val="00DC04C5"/>
    <w:rsid w:val="00DC0C04"/>
    <w:rsid w:val="00DC13B4"/>
    <w:rsid w:val="00DC1A3C"/>
    <w:rsid w:val="00DC21E8"/>
    <w:rsid w:val="00DC26A9"/>
    <w:rsid w:val="00DC2BBF"/>
    <w:rsid w:val="00DC34DB"/>
    <w:rsid w:val="00DC47B9"/>
    <w:rsid w:val="00DC4DB2"/>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5F14"/>
    <w:rsid w:val="00DD621B"/>
    <w:rsid w:val="00DD6552"/>
    <w:rsid w:val="00DD68E5"/>
    <w:rsid w:val="00DD7161"/>
    <w:rsid w:val="00DD7671"/>
    <w:rsid w:val="00DD7E2B"/>
    <w:rsid w:val="00DE03AB"/>
    <w:rsid w:val="00DE0D2C"/>
    <w:rsid w:val="00DE103D"/>
    <w:rsid w:val="00DE139C"/>
    <w:rsid w:val="00DE165A"/>
    <w:rsid w:val="00DE1732"/>
    <w:rsid w:val="00DE1A70"/>
    <w:rsid w:val="00DE1AEE"/>
    <w:rsid w:val="00DE2AAB"/>
    <w:rsid w:val="00DE2FDC"/>
    <w:rsid w:val="00DE3770"/>
    <w:rsid w:val="00DE38A6"/>
    <w:rsid w:val="00DE4117"/>
    <w:rsid w:val="00DE4206"/>
    <w:rsid w:val="00DE4232"/>
    <w:rsid w:val="00DE606E"/>
    <w:rsid w:val="00DE64A4"/>
    <w:rsid w:val="00DE6EA9"/>
    <w:rsid w:val="00DE6F33"/>
    <w:rsid w:val="00DE71EA"/>
    <w:rsid w:val="00DE74B6"/>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A00"/>
    <w:rsid w:val="00E04421"/>
    <w:rsid w:val="00E04681"/>
    <w:rsid w:val="00E057B1"/>
    <w:rsid w:val="00E05B46"/>
    <w:rsid w:val="00E067B9"/>
    <w:rsid w:val="00E0688F"/>
    <w:rsid w:val="00E06B36"/>
    <w:rsid w:val="00E06D9F"/>
    <w:rsid w:val="00E076F5"/>
    <w:rsid w:val="00E07850"/>
    <w:rsid w:val="00E078ED"/>
    <w:rsid w:val="00E07CBF"/>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47F"/>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52"/>
    <w:rsid w:val="00E400C8"/>
    <w:rsid w:val="00E40756"/>
    <w:rsid w:val="00E40B06"/>
    <w:rsid w:val="00E40B60"/>
    <w:rsid w:val="00E41730"/>
    <w:rsid w:val="00E418C9"/>
    <w:rsid w:val="00E42BD3"/>
    <w:rsid w:val="00E4346D"/>
    <w:rsid w:val="00E44553"/>
    <w:rsid w:val="00E457D0"/>
    <w:rsid w:val="00E459B6"/>
    <w:rsid w:val="00E46F03"/>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051"/>
    <w:rsid w:val="00E71B36"/>
    <w:rsid w:val="00E72ACE"/>
    <w:rsid w:val="00E7303C"/>
    <w:rsid w:val="00E73955"/>
    <w:rsid w:val="00E73D97"/>
    <w:rsid w:val="00E7406A"/>
    <w:rsid w:val="00E742F5"/>
    <w:rsid w:val="00E7470D"/>
    <w:rsid w:val="00E75521"/>
    <w:rsid w:val="00E7693C"/>
    <w:rsid w:val="00E769EC"/>
    <w:rsid w:val="00E76C12"/>
    <w:rsid w:val="00E77DBE"/>
    <w:rsid w:val="00E80AD5"/>
    <w:rsid w:val="00E80D70"/>
    <w:rsid w:val="00E821AF"/>
    <w:rsid w:val="00E82F94"/>
    <w:rsid w:val="00E834C7"/>
    <w:rsid w:val="00E83650"/>
    <w:rsid w:val="00E83D08"/>
    <w:rsid w:val="00E8437F"/>
    <w:rsid w:val="00E85055"/>
    <w:rsid w:val="00E850F1"/>
    <w:rsid w:val="00E85336"/>
    <w:rsid w:val="00E8550E"/>
    <w:rsid w:val="00E85B0F"/>
    <w:rsid w:val="00E8635A"/>
    <w:rsid w:val="00E86C85"/>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93E"/>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E25"/>
    <w:rsid w:val="00EB2297"/>
    <w:rsid w:val="00EB3599"/>
    <w:rsid w:val="00EB370B"/>
    <w:rsid w:val="00EB38A4"/>
    <w:rsid w:val="00EB3BE1"/>
    <w:rsid w:val="00EB41BC"/>
    <w:rsid w:val="00EB4B20"/>
    <w:rsid w:val="00EB4D82"/>
    <w:rsid w:val="00EB5B0D"/>
    <w:rsid w:val="00EB5B44"/>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224A"/>
    <w:rsid w:val="00ED285A"/>
    <w:rsid w:val="00ED2A71"/>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427"/>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526"/>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35C"/>
    <w:rsid w:val="00F07A57"/>
    <w:rsid w:val="00F07F4B"/>
    <w:rsid w:val="00F10536"/>
    <w:rsid w:val="00F10FA5"/>
    <w:rsid w:val="00F12982"/>
    <w:rsid w:val="00F12A1E"/>
    <w:rsid w:val="00F133BA"/>
    <w:rsid w:val="00F136BE"/>
    <w:rsid w:val="00F1388D"/>
    <w:rsid w:val="00F142FE"/>
    <w:rsid w:val="00F14AEE"/>
    <w:rsid w:val="00F14E11"/>
    <w:rsid w:val="00F15237"/>
    <w:rsid w:val="00F1534C"/>
    <w:rsid w:val="00F15427"/>
    <w:rsid w:val="00F15672"/>
    <w:rsid w:val="00F1584F"/>
    <w:rsid w:val="00F163EF"/>
    <w:rsid w:val="00F1649D"/>
    <w:rsid w:val="00F16943"/>
    <w:rsid w:val="00F17841"/>
    <w:rsid w:val="00F17D67"/>
    <w:rsid w:val="00F17E30"/>
    <w:rsid w:val="00F205A5"/>
    <w:rsid w:val="00F206CE"/>
    <w:rsid w:val="00F20928"/>
    <w:rsid w:val="00F209FC"/>
    <w:rsid w:val="00F20C78"/>
    <w:rsid w:val="00F216F8"/>
    <w:rsid w:val="00F2171A"/>
    <w:rsid w:val="00F21D31"/>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02A"/>
    <w:rsid w:val="00F3370B"/>
    <w:rsid w:val="00F338EA"/>
    <w:rsid w:val="00F34185"/>
    <w:rsid w:val="00F341B4"/>
    <w:rsid w:val="00F35007"/>
    <w:rsid w:val="00F350A1"/>
    <w:rsid w:val="00F35484"/>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968"/>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0E34"/>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BA3"/>
    <w:rsid w:val="00F8230D"/>
    <w:rsid w:val="00F825F1"/>
    <w:rsid w:val="00F826F8"/>
    <w:rsid w:val="00F827BA"/>
    <w:rsid w:val="00F82909"/>
    <w:rsid w:val="00F82BDC"/>
    <w:rsid w:val="00F8318A"/>
    <w:rsid w:val="00F833E4"/>
    <w:rsid w:val="00F837AB"/>
    <w:rsid w:val="00F838AC"/>
    <w:rsid w:val="00F8437A"/>
    <w:rsid w:val="00F847D6"/>
    <w:rsid w:val="00F84F8E"/>
    <w:rsid w:val="00F856F0"/>
    <w:rsid w:val="00F859A9"/>
    <w:rsid w:val="00F85AA4"/>
    <w:rsid w:val="00F85B42"/>
    <w:rsid w:val="00F86054"/>
    <w:rsid w:val="00F86F55"/>
    <w:rsid w:val="00F87234"/>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2B97"/>
    <w:rsid w:val="00FA55DC"/>
    <w:rsid w:val="00FA5984"/>
    <w:rsid w:val="00FA5A2D"/>
    <w:rsid w:val="00FA6BD6"/>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B7F82"/>
    <w:rsid w:val="00FC0360"/>
    <w:rsid w:val="00FC1419"/>
    <w:rsid w:val="00FC14B5"/>
    <w:rsid w:val="00FC3160"/>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2DF"/>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091A"/>
    <w:rsid w:val="00FF0E3D"/>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E4AD0"/>
    <w:rPr>
      <w:rFonts w:ascii="Calibri" w:eastAsiaTheme="minorEastAsia" w:hAnsi="Calibri"/>
      <w:sz w:val="22"/>
      <w:szCs w:val="22"/>
    </w:rPr>
  </w:style>
  <w:style w:type="paragraph" w:styleId="1">
    <w:name w:val="heading 1"/>
    <w:aliases w:val="H1"/>
    <w:next w:val="a0"/>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0"/>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0"/>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0"/>
    <w:qFormat/>
    <w:pPr>
      <w:numPr>
        <w:ilvl w:val="3"/>
      </w:numPr>
      <w:outlineLvl w:val="3"/>
    </w:pPr>
    <w:rPr>
      <w:sz w:val="24"/>
    </w:rPr>
  </w:style>
  <w:style w:type="paragraph" w:styleId="5">
    <w:name w:val="heading 5"/>
    <w:aliases w:val="M5,mh2,Module heading 2,heading 8,Numbered Sub-list,h5"/>
    <w:basedOn w:val="4"/>
    <w:next w:val="a0"/>
    <w:qFormat/>
    <w:pPr>
      <w:numPr>
        <w:ilvl w:val="4"/>
      </w:numPr>
      <w:outlineLvl w:val="4"/>
    </w:pPr>
    <w:rPr>
      <w:sz w:val="22"/>
    </w:rPr>
  </w:style>
  <w:style w:type="paragraph" w:styleId="6">
    <w:name w:val="heading 6"/>
    <w:basedOn w:val="H6"/>
    <w:next w:val="a0"/>
    <w:qFormat/>
    <w:pPr>
      <w:numPr>
        <w:ilvl w:val="5"/>
      </w:numPr>
      <w:ind w:left="1985" w:hanging="1985"/>
      <w:outlineLvl w:val="5"/>
    </w:pPr>
  </w:style>
  <w:style w:type="paragraph" w:styleId="7">
    <w:name w:val="heading 7"/>
    <w:basedOn w:val="H6"/>
    <w:next w:val="a0"/>
    <w:qFormat/>
    <w:pPr>
      <w:numPr>
        <w:ilvl w:val="6"/>
      </w:numPr>
      <w:ind w:left="1985" w:hanging="1985"/>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0"/>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0"/>
    <w:pPr>
      <w:outlineLvl w:val="9"/>
    </w:pPr>
  </w:style>
  <w:style w:type="paragraph" w:styleId="a6">
    <w:name w:val="footer"/>
    <w:basedOn w:val="a4"/>
    <w:link w:val="a7"/>
    <w:uiPriority w:val="99"/>
    <w:pPr>
      <w:jc w:val="center"/>
    </w:pPr>
    <w:rPr>
      <w:i/>
    </w:rPr>
  </w:style>
  <w:style w:type="character" w:styleId="a8">
    <w:name w:val="footnote reference"/>
    <w:semiHidden/>
    <w:rPr>
      <w:b/>
      <w:position w:val="6"/>
      <w:sz w:val="16"/>
    </w:rPr>
  </w:style>
  <w:style w:type="paragraph" w:styleId="a9">
    <w:name w:val="footnote text"/>
    <w:basedOn w:val="a0"/>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0"/>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ar"/>
    <w:pPr>
      <w:keepNext/>
      <w:keepLines/>
    </w:pPr>
    <w:rPr>
      <w:rFonts w:ascii="Arial" w:eastAsia="MS Mincho" w:hAnsi="Arial"/>
      <w:sz w:val="18"/>
      <w:szCs w:val="20"/>
      <w:lang w:val="en-GB" w:eastAsia="en-US"/>
    </w:rPr>
  </w:style>
  <w:style w:type="paragraph" w:styleId="22">
    <w:name w:val="List Number 2"/>
    <w:basedOn w:val="aa"/>
    <w:pPr>
      <w:ind w:left="851"/>
    </w:pPr>
  </w:style>
  <w:style w:type="paragraph" w:styleId="aa">
    <w:name w:val="List Number"/>
    <w:basedOn w:val="ab"/>
  </w:style>
  <w:style w:type="paragraph" w:styleId="ab">
    <w:name w:val="List"/>
    <w:basedOn w:val="a0"/>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0"/>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link w:val="EditorsNoteChar"/>
    <w:rPr>
      <w:color w:val="FF0000"/>
    </w:rPr>
  </w:style>
  <w:style w:type="paragraph" w:customStyle="1" w:styleId="TH">
    <w:name w:val="TH"/>
    <w:basedOn w:val="a0"/>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b"/>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spacing w:after="180"/>
      <w:ind w:left="851"/>
    </w:pPr>
    <w:rPr>
      <w:rFonts w:ascii="Times New Roman" w:eastAsia="MS Mincho" w:hAnsi="Times New Roman"/>
      <w:sz w:val="20"/>
      <w:szCs w:val="20"/>
      <w:lang w:val="en-GB" w:eastAsia="en-US"/>
    </w:rPr>
  </w:style>
  <w:style w:type="paragraph" w:customStyle="1" w:styleId="INDENT2">
    <w:name w:val="INDENT2"/>
    <w:basedOn w:val="a0"/>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0"/>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0"/>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0"/>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0"/>
    <w:pPr>
      <w:keepNext/>
      <w:keepLines/>
      <w:spacing w:before="240" w:after="180"/>
      <w:ind w:left="1418"/>
    </w:pPr>
    <w:rPr>
      <w:rFonts w:ascii="Arial" w:eastAsia="MS Mincho" w:hAnsi="Arial"/>
      <w:b/>
      <w:sz w:val="36"/>
      <w:szCs w:val="20"/>
      <w:lang w:eastAsia="en-US"/>
    </w:rPr>
  </w:style>
  <w:style w:type="paragraph" w:styleId="ae">
    <w:name w:val="caption"/>
    <w:aliases w:val="cap,Caption Char1 Char,cap Char Char1,Caption Char Char1 Char,cap Char2,条目,cap1,cap2,cap11,cap Char Char Char Char Char Char Char,Caption Char2,Caption Char Char Char,Caption Char Char1,fig and tbl,fighead2,Table Caption,cap Char,Caption Char"/>
    <w:basedOn w:val="a0"/>
    <w:next w:val="a0"/>
    <w:link w:val="af"/>
    <w:qFormat/>
    <w:pPr>
      <w:spacing w:before="120" w:after="120"/>
    </w:pPr>
    <w:rPr>
      <w:rFonts w:ascii="Times New Roman" w:eastAsia="MS Mincho" w:hAnsi="Times New Roman"/>
      <w:b/>
      <w:sz w:val="20"/>
      <w:szCs w:val="20"/>
      <w:lang w:val="en-GB" w:eastAsia="en-US"/>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0"/>
    <w:semiHidden/>
    <w:pPr>
      <w:shd w:val="clear" w:color="auto" w:fill="000080"/>
    </w:pPr>
    <w:rPr>
      <w:rFonts w:ascii="Tahoma" w:hAnsi="Tahoma"/>
    </w:rPr>
  </w:style>
  <w:style w:type="paragraph" w:styleId="af3">
    <w:name w:val="Plain Text"/>
    <w:basedOn w:val="a0"/>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4">
    <w:name w:val="Body Text"/>
    <w:aliases w:val="bt"/>
    <w:basedOn w:val="a0"/>
    <w:link w:val="af5"/>
    <w:pPr>
      <w:spacing w:after="180"/>
    </w:pPr>
    <w:rPr>
      <w:rFonts w:ascii="Times New Roman" w:eastAsia="MS Mincho" w:hAnsi="Times New Roman"/>
      <w:sz w:val="20"/>
      <w:szCs w:val="20"/>
      <w:lang w:val="en-GB" w:eastAsia="en-US"/>
    </w:rPr>
  </w:style>
  <w:style w:type="character" w:styleId="af6">
    <w:name w:val="annotation reference"/>
    <w:semiHidden/>
    <w:rPr>
      <w:sz w:val="16"/>
    </w:rPr>
  </w:style>
  <w:style w:type="paragraph" w:customStyle="1" w:styleId="Guidance">
    <w:name w:val="Guidance"/>
    <w:basedOn w:val="a0"/>
    <w:pPr>
      <w:spacing w:after="180"/>
    </w:pPr>
    <w:rPr>
      <w:rFonts w:ascii="Times New Roman" w:eastAsia="MS Mincho" w:hAnsi="Times New Roman"/>
      <w:i/>
      <w:color w:val="0000FF"/>
      <w:sz w:val="20"/>
      <w:szCs w:val="20"/>
      <w:lang w:val="en-GB" w:eastAsia="en-US"/>
    </w:rPr>
  </w:style>
  <w:style w:type="paragraph" w:styleId="af7">
    <w:name w:val="annotation text"/>
    <w:basedOn w:val="a0"/>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0"/>
    <w:semiHidden/>
    <w:rPr>
      <w:rFonts w:ascii="Tahoma" w:hAnsi="Tahoma" w:cs="MS Mincho"/>
      <w:sz w:val="16"/>
      <w:szCs w:val="16"/>
    </w:rPr>
  </w:style>
  <w:style w:type="paragraph" w:customStyle="1" w:styleId="bullet">
    <w:name w:val="bullet"/>
    <w:basedOn w:val="a0"/>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8">
    <w:name w:val="Balloon Text"/>
    <w:basedOn w:val="a0"/>
    <w:semiHidden/>
    <w:rsid w:val="00630138"/>
    <w:rPr>
      <w:rFonts w:ascii="Tahoma" w:hAnsi="Tahoma" w:cs="Tahoma"/>
      <w:sz w:val="16"/>
      <w:szCs w:val="16"/>
    </w:rPr>
  </w:style>
  <w:style w:type="paragraph" w:styleId="af9">
    <w:name w:val="annotation subject"/>
    <w:basedOn w:val="af7"/>
    <w:next w:val="af7"/>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a">
    <w:name w:val="Table Grid"/>
    <w:basedOn w:val="a2"/>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b">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0"/>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
    <w:name w:val="List Paragraph"/>
    <w:aliases w:val="- Bullets,목록 단락,列出段落,?? ??,?????,????,Lista1"/>
    <w:basedOn w:val="a0"/>
    <w:link w:val="afc"/>
    <w:uiPriority w:val="34"/>
    <w:qFormat/>
    <w:rsid w:val="003D7442"/>
    <w:pPr>
      <w:numPr>
        <w:numId w:val="17"/>
      </w:numPr>
      <w:overflowPunct w:val="0"/>
      <w:autoSpaceDE w:val="0"/>
      <w:autoSpaceDN w:val="0"/>
      <w:adjustRightInd w:val="0"/>
      <w:spacing w:after="240"/>
      <w:contextualSpacing/>
      <w:textAlignment w:val="baseline"/>
    </w:pPr>
    <w:rPr>
      <w:rFonts w:asciiTheme="minorHAnsi" w:eastAsia="SimSun" w:hAnsiTheme="minorHAnsi"/>
      <w:lang w:val="en-GB" w:eastAsia="en-US"/>
    </w:rPr>
  </w:style>
  <w:style w:type="character" w:customStyle="1" w:styleId="afc">
    <w:name w:val="清單段落 字元"/>
    <w:aliases w:val="- Bullets 字元,목록 단락 字元,列出段落 字元,?? ?? 字元,????? 字元,???? 字元,Lista1 字元"/>
    <w:link w:val="a"/>
    <w:uiPriority w:val="34"/>
    <w:qFormat/>
    <w:locked/>
    <w:rsid w:val="003D7442"/>
    <w:rPr>
      <w:rFonts w:asciiTheme="minorHAnsi" w:eastAsia="SimSun" w:hAnsiTheme="minorHAnsi"/>
      <w:sz w:val="22"/>
      <w:szCs w:val="22"/>
      <w:lang w:val="en-GB" w:eastAsia="en-US"/>
    </w:rPr>
  </w:style>
  <w:style w:type="paragraph" w:customStyle="1" w:styleId="3GPPHeader">
    <w:name w:val="3GPP_Header"/>
    <w:basedOn w:val="a0"/>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0"/>
    <w:rsid w:val="00A07E02"/>
    <w:rPr>
      <w:rFonts w:ascii="Arial" w:eastAsia="新細明體" w:hAnsi="Arial" w:cs="Arial"/>
      <w:szCs w:val="24"/>
      <w:lang w:eastAsia="zh-CN"/>
    </w:rPr>
  </w:style>
  <w:style w:type="paragraph" w:customStyle="1" w:styleId="Agreement">
    <w:name w:val="Agreement"/>
    <w:basedOn w:val="a0"/>
    <w:next w:val="Doc-text2"/>
    <w:qFormat/>
    <w:rsid w:val="00E63CE4"/>
    <w:pPr>
      <w:numPr>
        <w:numId w:val="3"/>
      </w:numPr>
      <w:spacing w:before="60"/>
    </w:pPr>
    <w:rPr>
      <w:rFonts w:ascii="Arial" w:eastAsia="MS Mincho" w:hAnsi="Arial"/>
      <w:b/>
      <w:sz w:val="20"/>
      <w:szCs w:val="24"/>
      <w:lang w:val="en-GB" w:eastAsia="en-GB"/>
    </w:rPr>
  </w:style>
  <w:style w:type="character" w:customStyle="1" w:styleId="a7">
    <w:name w:val="頁尾 字元"/>
    <w:link w:val="a6"/>
    <w:uiPriority w:val="99"/>
    <w:rsid w:val="00162ED3"/>
    <w:rPr>
      <w:rFonts w:ascii="Arial" w:hAnsi="Arial"/>
      <w:b/>
      <w:i/>
      <w:noProof/>
      <w:sz w:val="18"/>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C67D42"/>
    <w:rPr>
      <w:rFonts w:ascii="Arial" w:hAnsi="Arial"/>
      <w:b/>
      <w:noProof/>
      <w:sz w:val="18"/>
      <w:lang w:val="en-GB" w:eastAsia="en-US" w:bidi="ar-SA"/>
    </w:rPr>
  </w:style>
  <w:style w:type="paragraph" w:styleId="Web">
    <w:name w:val="Normal (Web)"/>
    <w:basedOn w:val="a0"/>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2"/>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1"/>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f">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e"/>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0"/>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5">
    <w:name w:val="本文 字元"/>
    <w:aliases w:val="bt 字元"/>
    <w:basedOn w:val="a1"/>
    <w:link w:val="af4"/>
    <w:rsid w:val="008E4AD0"/>
    <w:rPr>
      <w:lang w:val="en-GB" w:eastAsia="en-US"/>
    </w:rPr>
  </w:style>
  <w:style w:type="paragraph" w:customStyle="1" w:styleId="Reference">
    <w:name w:val="Reference"/>
    <w:basedOn w:val="a0"/>
    <w:rsid w:val="006F4A4B"/>
    <w:pPr>
      <w:numPr>
        <w:numId w:val="22"/>
      </w:numPr>
      <w:overflowPunct w:val="0"/>
      <w:autoSpaceDE w:val="0"/>
      <w:autoSpaceDN w:val="0"/>
      <w:adjustRightInd w:val="0"/>
      <w:spacing w:after="120"/>
      <w:jc w:val="both"/>
      <w:textAlignment w:val="baseline"/>
    </w:pPr>
    <w:rPr>
      <w:rFonts w:ascii="Arial" w:eastAsia="Times New Roman" w:hAnsi="Arial"/>
      <w:sz w:val="20"/>
      <w:szCs w:val="20"/>
      <w:lang w:val="en-GB" w:eastAsia="zh-CN"/>
    </w:rPr>
  </w:style>
  <w:style w:type="paragraph" w:customStyle="1" w:styleId="Proposal">
    <w:name w:val="Proposal"/>
    <w:basedOn w:val="a0"/>
    <w:qFormat/>
    <w:rsid w:val="006F4A4B"/>
    <w:pPr>
      <w:numPr>
        <w:numId w:val="2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sz w:val="20"/>
      <w:szCs w:val="20"/>
      <w:lang w:val="en-GB" w:eastAsia="zh-CN"/>
    </w:rPr>
  </w:style>
  <w:style w:type="paragraph" w:customStyle="1" w:styleId="Observation">
    <w:name w:val="Observation"/>
    <w:basedOn w:val="Proposal"/>
    <w:qFormat/>
    <w:rsid w:val="006F4A4B"/>
    <w:pPr>
      <w:numPr>
        <w:numId w:val="24"/>
      </w:numPr>
      <w:ind w:left="1701" w:hanging="170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52667718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E50B23-8D0F-47C6-8DFB-0F4377316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1766</TotalTime>
  <Pages>2</Pages>
  <Words>263</Words>
  <Characters>1503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1763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Ming-Yuan Cheng</cp:lastModifiedBy>
  <cp:revision>128</cp:revision>
  <cp:lastPrinted>2007-12-21T03:58:00Z</cp:lastPrinted>
  <dcterms:created xsi:type="dcterms:W3CDTF">2019-03-20T20:29:00Z</dcterms:created>
  <dcterms:modified xsi:type="dcterms:W3CDTF">2019-10-04T03:41:00Z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